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baseline"/>
        <w:outlineLvl w:val="9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val="en-US" w:eastAsia="zh-CN"/>
        </w:rPr>
        <w:t>7-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学年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eastAsia="zh-CN"/>
        </w:rPr>
        <w:t>校“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十佳学生社团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优秀学生社团干部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申报情况汇总表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（盖章）：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现有学生总数：                    </w:t>
      </w:r>
    </w:p>
    <w:tbl>
      <w:tblPr>
        <w:tblStyle w:val="3"/>
        <w:tblW w:w="8962" w:type="dxa"/>
        <w:jc w:val="center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73"/>
        <w:gridCol w:w="2602"/>
        <w:gridCol w:w="2145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申请类别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社团名称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十佳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学生社团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exact"/>
          <w:jc w:val="center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优秀学生社团干部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上学年综测排名（前 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纸质版与电子版相关参评材料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请根据本表的序号整理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统计信息：优秀学生社团干部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占学院学生数</w:t>
      </w:r>
      <w:r>
        <w:rPr>
          <w:rFonts w:hint="eastAsia" w:ascii="仿宋_GB2312" w:hAnsi="仿宋_GB2312" w:eastAsia="仿宋_GB2312" w:cs="仿宋_GB2312"/>
          <w:sz w:val="28"/>
          <w:szCs w:val="28"/>
        </w:rPr>
        <w:t>比例：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学院团委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主管单位)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签章：</w:t>
      </w:r>
      <w:r>
        <w:rPr>
          <w:sz w:val="24"/>
        </w:rPr>
        <w:t xml:space="preserve">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4885"/>
    <w:multiLevelType w:val="singleLevel"/>
    <w:tmpl w:val="58C0488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90554"/>
    <w:rsid w:val="2EA90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2018-03-16T01:11:00Z</dcterms:created>
  <dc:creator>xtw</dc:creator>
  <cp:lastModifiedBy>xtw</cp:lastModifiedBy>
  <dcterms:modified xsi:type="dcterms:W3CDTF">2018-03-16T01:12:21Z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