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5"/>
        </w:tabs>
        <w:spacing w:line="440" w:lineRule="exact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</w:p>
    <w:p>
      <w:pPr>
        <w:tabs>
          <w:tab w:val="left" w:pos="675"/>
        </w:tabs>
        <w:spacing w:line="4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第七届大学生创意竞赛活动方案</w:t>
      </w:r>
    </w:p>
    <w:p>
      <w:pPr>
        <w:tabs>
          <w:tab w:val="left" w:pos="675"/>
        </w:tabs>
        <w:spacing w:line="4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tabs>
          <w:tab w:val="left" w:pos="675"/>
        </w:tabs>
        <w:spacing w:line="44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一、作品征集内容</w:t>
      </w:r>
    </w:p>
    <w:p>
      <w:pPr>
        <w:tabs>
          <w:tab w:val="left" w:pos="675"/>
        </w:tabs>
        <w:spacing w:line="44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（一）工业创意设计（A类）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展示内容：机器人、通讯产品、小家电、照明产品、钟表、轻工、卫浴等领域的工业创意成果，以及有关以上内容的包装设计、广告设计等设计成果。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展示方式：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1.实物展示：具有展示价值的实物展品；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2.展板推介：按给定的工业创意设计类展板模板推介作品，可附图片及文字说明，并进行图文排版；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3.视频推介：滚动播放重点创意设计项目成果和广告创意设计成果。</w:t>
      </w:r>
    </w:p>
    <w:p>
      <w:pPr>
        <w:tabs>
          <w:tab w:val="left" w:pos="675"/>
        </w:tabs>
        <w:spacing w:line="44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（二）创意小葵主题设计（</w:t>
      </w:r>
      <w:r>
        <w:rPr>
          <w:rFonts w:ascii="黑体" w:hAnsi="黑体" w:eastAsia="黑体"/>
          <w:b/>
          <w:sz w:val="28"/>
          <w:szCs w:val="28"/>
        </w:rPr>
        <w:t>B</w:t>
      </w:r>
      <w:r>
        <w:rPr>
          <w:rFonts w:hint="eastAsia" w:ascii="黑体" w:hAnsi="黑体" w:eastAsia="黑体"/>
          <w:b/>
          <w:sz w:val="28"/>
          <w:szCs w:val="28"/>
        </w:rPr>
        <w:t>类)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展示内容：以小葵为原型设计出来的相关周边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实物</w:t>
      </w:r>
      <w:r>
        <w:rPr>
          <w:rFonts w:hint="eastAsia" w:ascii="仿宋_GB2312" w:hAnsi="黑体" w:eastAsia="仿宋_GB2312"/>
          <w:sz w:val="28"/>
          <w:szCs w:val="28"/>
        </w:rPr>
        <w:t>产品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或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H5、动漫等线上</w:t>
      </w:r>
      <w:bookmarkStart w:id="0" w:name="_GoBack"/>
      <w:bookmarkEnd w:id="0"/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产品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ascii="仿宋_GB2312" w:hAnsi="黑体" w:eastAsia="仿宋_GB2312"/>
          <w:sz w:val="28"/>
          <w:szCs w:val="28"/>
        </w:rPr>
        <w:t>展示方式</w:t>
      </w:r>
      <w:r>
        <w:rPr>
          <w:rFonts w:hint="eastAsia" w:ascii="仿宋_GB2312" w:hAnsi="黑体" w:eastAsia="仿宋_GB2312"/>
          <w:sz w:val="28"/>
          <w:szCs w:val="28"/>
        </w:rPr>
        <w:t>：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1.实物展示：模型展示；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2.展板推介：按给定的创意小葵主题设计类展板模板推介作品，可附图片及文字说明，并进行图文排版；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3.视频推介：显示创意小葵的主题，介绍作品具体设计理念以及作品三维模型。</w:t>
      </w:r>
    </w:p>
    <w:p>
      <w:pPr>
        <w:tabs>
          <w:tab w:val="left" w:pos="675"/>
        </w:tabs>
        <w:spacing w:line="44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（三）师大110周年主题设计（</w:t>
      </w:r>
      <w:r>
        <w:rPr>
          <w:rFonts w:ascii="黑体" w:hAnsi="黑体" w:eastAsia="黑体"/>
          <w:b/>
          <w:sz w:val="28"/>
          <w:szCs w:val="28"/>
        </w:rPr>
        <w:t>C</w:t>
      </w:r>
      <w:r>
        <w:rPr>
          <w:rFonts w:hint="eastAsia" w:ascii="黑体" w:hAnsi="黑体" w:eastAsia="黑体"/>
          <w:b/>
          <w:sz w:val="28"/>
          <w:szCs w:val="28"/>
        </w:rPr>
        <w:t>类）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展示内容：今年是师大110周年，以“师大”、“110周年”为主要元素，设计出相关的周边产品。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展示方式：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1.实物展示：模型展示；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2.展板推介：按给定的师大110周年主题设计类展板模板推介作品，可附图片及文字说明，并进行图文排版；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3.视频推介：以师大1</w:t>
      </w:r>
      <w:r>
        <w:rPr>
          <w:rFonts w:ascii="仿宋_GB2312" w:hAnsi="黑体" w:eastAsia="仿宋_GB2312"/>
          <w:sz w:val="28"/>
          <w:szCs w:val="28"/>
        </w:rPr>
        <w:t>10周年为主题，</w:t>
      </w:r>
      <w:r>
        <w:rPr>
          <w:rFonts w:hint="eastAsia" w:ascii="仿宋_GB2312" w:hAnsi="黑体" w:eastAsia="仿宋_GB2312"/>
          <w:sz w:val="28"/>
          <w:szCs w:val="28"/>
        </w:rPr>
        <w:t>介绍作品具体设计理念以及作品制作的过程。</w:t>
      </w:r>
    </w:p>
    <w:p>
      <w:pPr>
        <w:tabs>
          <w:tab w:val="left" w:pos="675"/>
        </w:tabs>
        <w:spacing w:line="44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（四）数字服务创意（</w:t>
      </w:r>
      <w:r>
        <w:rPr>
          <w:rFonts w:ascii="黑体" w:hAnsi="黑体" w:eastAsia="黑体"/>
          <w:b/>
          <w:sz w:val="28"/>
          <w:szCs w:val="28"/>
        </w:rPr>
        <w:t>D</w:t>
      </w:r>
      <w:r>
        <w:rPr>
          <w:rFonts w:hint="eastAsia" w:ascii="黑体" w:hAnsi="黑体" w:eastAsia="黑体"/>
          <w:b/>
          <w:sz w:val="28"/>
          <w:szCs w:val="28"/>
        </w:rPr>
        <w:t>类）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展示内容：网络动漫、手机动漫、动画动漫等方面能互动体验到创意成果，体现网络信息、三网融合、互联网等方面数字服务创意方面的最新成果，以及闽台数字创意产业合作交流成果。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展示方式：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1.实物展示：具有展示价值的实物展品；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2.展板推介：按给定的数字服务创意类展板模板推介作品，可附图片及文字说明，并进行图文排版；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3.互动体验：利用媒介让受众亲身体验数字信息产业给大众带来的高速、便捷，直观体验创意产品魅力。</w:t>
      </w:r>
    </w:p>
    <w:p>
      <w:pPr>
        <w:tabs>
          <w:tab w:val="left" w:pos="675"/>
        </w:tabs>
        <w:spacing w:line="44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（五）工艺美术创意（</w:t>
      </w:r>
      <w:r>
        <w:rPr>
          <w:rFonts w:ascii="黑体" w:hAnsi="黑体" w:eastAsia="黑体"/>
          <w:b/>
          <w:sz w:val="28"/>
          <w:szCs w:val="28"/>
        </w:rPr>
        <w:t>E</w:t>
      </w:r>
      <w:r>
        <w:rPr>
          <w:rFonts w:hint="eastAsia" w:ascii="黑体" w:hAnsi="黑体" w:eastAsia="黑体"/>
          <w:b/>
          <w:sz w:val="28"/>
          <w:szCs w:val="28"/>
        </w:rPr>
        <w:t>类）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展示内容：收藏精品、旅游创意产品、礼品和装饰品、家具、文具、玩具、服饰和电子等创意设计类产品。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展示方式：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1.实物展示：具有展示价值的实物展品；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2.展板推介：按给定的工艺美术创意类展板模板推介作品，可附图片及文字说明，并进行图文排版；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3.视频推介：滚动播放工艺美术品的历史、制作过程，以及重点创意产品简介。</w:t>
      </w:r>
    </w:p>
    <w:p>
      <w:pPr>
        <w:tabs>
          <w:tab w:val="left" w:pos="675"/>
        </w:tabs>
        <w:spacing w:line="44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（六）时尚创意设计（</w:t>
      </w:r>
      <w:r>
        <w:rPr>
          <w:rFonts w:ascii="黑体" w:hAnsi="黑体" w:eastAsia="黑体"/>
          <w:b/>
          <w:sz w:val="28"/>
          <w:szCs w:val="28"/>
        </w:rPr>
        <w:t>F</w:t>
      </w:r>
      <w:r>
        <w:rPr>
          <w:rFonts w:hint="eastAsia" w:ascii="黑体" w:hAnsi="黑体" w:eastAsia="黑体"/>
          <w:b/>
          <w:sz w:val="28"/>
          <w:szCs w:val="28"/>
        </w:rPr>
        <w:t>类）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展示内容：家纺、服装创意、服装时尚发布等。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展示方式：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1.实物展示：模型展示、T台展示、服饰展示、沙盘展示等；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2.展板推介：按给定的时尚创意类展板模板推介作品，可附图片及文字说明，并进行图文排版；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3.视频推介：显示不同风格、不同理念的家装设计，用先进家装文化引领家装市场的走向。</w:t>
      </w:r>
    </w:p>
    <w:p>
      <w:pPr>
        <w:tabs>
          <w:tab w:val="left" w:pos="675"/>
        </w:tabs>
        <w:spacing w:line="44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二、作品及展示要求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1.作品可以个人或集体名义申报，集体作品不得超过4名作者；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2.作品须为作者原创，如侵犯他人知识产权，一经发现，将取消参赛者的参赛资格；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3.公开发表或未公开发表的作品均可申报参赛；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4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往年有参加过此比赛的作品不可重复参加比赛；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ascii="仿宋_GB2312" w:hAnsi="黑体" w:eastAsia="仿宋_GB2312"/>
          <w:sz w:val="28"/>
          <w:szCs w:val="28"/>
        </w:rPr>
        <w:t>5</w:t>
      </w:r>
      <w:r>
        <w:rPr>
          <w:rFonts w:hint="eastAsia" w:ascii="仿宋_GB2312" w:hAnsi="黑体" w:eastAsia="仿宋_GB2312"/>
          <w:sz w:val="28"/>
          <w:szCs w:val="28"/>
        </w:rPr>
        <w:t>.作品展示的规格要求：（1）实物，100cm×100cm以内；（2）展板，宽：85cm，高：100cm、72dpi以上（展板模板将上传至团委网站，根据作品分类下载相应的模板进行制作）；（3）视频影像，30秒以上、5分钟以内，为Windows Media Play、暴风影音所能播放的文件格式，要求画面清晰整洁、声音干净无杂；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ascii="仿宋_GB2312" w:hAnsi="黑体" w:eastAsia="仿宋_GB2312"/>
          <w:sz w:val="28"/>
          <w:szCs w:val="28"/>
        </w:rPr>
        <w:t>6</w:t>
      </w:r>
      <w:r>
        <w:rPr>
          <w:rFonts w:hint="eastAsia" w:ascii="仿宋_GB2312" w:hAnsi="黑体" w:eastAsia="仿宋_GB2312"/>
          <w:sz w:val="28"/>
          <w:szCs w:val="28"/>
        </w:rPr>
        <w:t>.选择展板推介的作品，需由作者本人按照相应类别的展板模板进行设计，并严格按照尺寸自行喷印海报。</w:t>
      </w:r>
    </w:p>
    <w:p>
      <w:pPr>
        <w:tabs>
          <w:tab w:val="left" w:pos="675"/>
        </w:tabs>
        <w:spacing w:line="44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三、作品征集时间安排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请各学院及时做好宣传和组织工作，由各学院负责人统一报送作品及材料，于11月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黑体" w:eastAsia="仿宋_GB2312"/>
          <w:sz w:val="28"/>
          <w:szCs w:val="28"/>
        </w:rPr>
        <w:t>日至11月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黑体" w:eastAsia="仿宋_GB2312"/>
          <w:sz w:val="28"/>
          <w:szCs w:val="28"/>
        </w:rPr>
        <w:t>日18：30至21：00，将参赛作品实物、展板海报（选择展板推介的需上交）、纸质报名表送交校大学生科创办公室，电子版材料（包括电子版作品、展板、视频、报名表），归类整理后打包发至福建师范大学大学生科创中心邮箱fsddxskczx@163.com。各学院报送的作品不少于2份。</w:t>
      </w:r>
    </w:p>
    <w:p>
      <w:pPr>
        <w:tabs>
          <w:tab w:val="left" w:pos="675"/>
        </w:tabs>
        <w:spacing w:line="44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四、作品评比与奖项设置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（一）作品评比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1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楷体" w:eastAsia="仿宋_GB2312"/>
          <w:sz w:val="28"/>
          <w:szCs w:val="28"/>
        </w:rPr>
        <w:t>初赛：邀请评委对参赛作品进行初步筛选；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楷体" w:eastAsia="仿宋_GB2312"/>
          <w:sz w:val="28"/>
          <w:szCs w:val="28"/>
        </w:rPr>
      </w:pPr>
      <w:r>
        <w:rPr>
          <w:rFonts w:ascii="仿宋_GB2312" w:hAnsi="楷体" w:eastAsia="仿宋_GB2312"/>
          <w:sz w:val="28"/>
          <w:szCs w:val="28"/>
        </w:rPr>
        <w:t>2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楷体" w:eastAsia="仿宋_GB2312"/>
          <w:sz w:val="28"/>
          <w:szCs w:val="28"/>
        </w:rPr>
        <w:t>通过初选的作品会在创意竞赛展览会上进行展出，届时作者可到现场为自己的作品做讲解，由校团委邀请的专家、评委以通过打分、投票的方式给作品进行评定并选出最终的获奖作品；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楷体" w:eastAsia="仿宋_GB2312"/>
          <w:sz w:val="28"/>
          <w:szCs w:val="28"/>
        </w:rPr>
        <w:t>本次活动设立最佳人气奖，作品会将在共青团广场设点进行展出，由观众投票选出“最佳人气奖”。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（二）奖项设置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创意竞赛展会将评出以下奖项：一等奖1名，奖金600元；二等奖3名，奖金300元；三等奖6名，奖金200元；最佳人气奖3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名</w:t>
      </w:r>
      <w:r>
        <w:rPr>
          <w:rFonts w:hint="eastAsia" w:ascii="仿宋_GB2312" w:hAnsi="黑体" w:eastAsia="仿宋_GB2312"/>
          <w:sz w:val="28"/>
          <w:szCs w:val="28"/>
        </w:rPr>
        <w:t>，奖金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</w:t>
      </w:r>
      <w:r>
        <w:rPr>
          <w:rFonts w:ascii="仿宋_GB2312" w:hAnsi="黑体" w:eastAsia="仿宋_GB2312"/>
          <w:sz w:val="28"/>
          <w:szCs w:val="28"/>
        </w:rPr>
        <w:t>0</w:t>
      </w:r>
      <w:r>
        <w:rPr>
          <w:rFonts w:hint="eastAsia" w:ascii="仿宋_GB2312" w:hAnsi="黑体" w:eastAsia="仿宋_GB2312"/>
          <w:sz w:val="28"/>
          <w:szCs w:val="28"/>
        </w:rPr>
        <w:t>元，优秀奖若干。获奖作品予以颁发荣誉证书和奖金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。</w:t>
      </w:r>
    </w:p>
    <w:p>
      <w:pPr>
        <w:tabs>
          <w:tab w:val="left" w:pos="675"/>
        </w:tabs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学校将推荐优秀参赛作品参加各类大型展会赛事。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br w:type="page"/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附件1：</w:t>
      </w:r>
    </w:p>
    <w:p>
      <w:pPr>
        <w:widowControl/>
        <w:spacing w:line="480" w:lineRule="exact"/>
        <w:jc w:val="center"/>
        <w:rPr>
          <w:rFonts w:ascii="黑体" w:hAnsi="黑体" w:eastAsia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福建师范大学第七届大学生创意竞赛报名表</w:t>
      </w:r>
    </w:p>
    <w:p>
      <w:pPr>
        <w:widowControl/>
        <w:spacing w:line="480" w:lineRule="exact"/>
        <w:jc w:val="center"/>
        <w:rPr>
          <w:rFonts w:ascii="仿宋_GB2312" w:hAnsi="黑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18"/>
          <w:szCs w:val="18"/>
        </w:rPr>
        <w:t xml:space="preserve">                                                                      </w:t>
      </w:r>
    </w:p>
    <w:tbl>
      <w:tblPr>
        <w:tblStyle w:val="7"/>
        <w:tblW w:w="862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304"/>
        <w:gridCol w:w="1428"/>
        <w:gridCol w:w="33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7" w:type="dxa"/>
            <w:vAlign w:val="center"/>
          </w:tcPr>
          <w:p>
            <w:pPr>
              <w:spacing w:line="480" w:lineRule="exact"/>
              <w:ind w:right="7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2304" w:type="dxa"/>
          </w:tcPr>
          <w:p>
            <w:pPr>
              <w:spacing w:line="480" w:lineRule="exact"/>
              <w:ind w:right="56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学院年级</w:t>
            </w:r>
          </w:p>
        </w:tc>
        <w:tc>
          <w:tcPr>
            <w:tcW w:w="3346" w:type="dxa"/>
          </w:tcPr>
          <w:p>
            <w:pPr>
              <w:spacing w:line="480" w:lineRule="exact"/>
              <w:ind w:right="56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7" w:type="dxa"/>
            <w:vAlign w:val="center"/>
          </w:tcPr>
          <w:p>
            <w:pPr>
              <w:spacing w:line="480" w:lineRule="exact"/>
              <w:ind w:right="7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304" w:type="dxa"/>
          </w:tcPr>
          <w:p>
            <w:pPr>
              <w:spacing w:line="480" w:lineRule="exact"/>
              <w:ind w:right="56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tabs>
                <w:tab w:val="left" w:pos="1218"/>
              </w:tabs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346" w:type="dxa"/>
          </w:tcPr>
          <w:p>
            <w:pPr>
              <w:spacing w:line="480" w:lineRule="exact"/>
              <w:ind w:right="56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7" w:type="dxa"/>
            <w:vAlign w:val="center"/>
          </w:tcPr>
          <w:p>
            <w:pPr>
              <w:spacing w:line="480" w:lineRule="exact"/>
              <w:ind w:right="7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作品名称</w:t>
            </w:r>
          </w:p>
        </w:tc>
        <w:tc>
          <w:tcPr>
            <w:tcW w:w="7078" w:type="dxa"/>
            <w:gridSpan w:val="3"/>
          </w:tcPr>
          <w:p>
            <w:pPr>
              <w:spacing w:line="480" w:lineRule="exact"/>
              <w:ind w:right="56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47" w:type="dxa"/>
            <w:vAlign w:val="center"/>
          </w:tcPr>
          <w:p>
            <w:pPr>
              <w:spacing w:line="480" w:lineRule="exact"/>
              <w:ind w:right="-10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作品类型</w:t>
            </w:r>
          </w:p>
        </w:tc>
        <w:tc>
          <w:tcPr>
            <w:tcW w:w="7078" w:type="dxa"/>
            <w:gridSpan w:val="3"/>
          </w:tcPr>
          <w:p>
            <w:pPr>
              <w:spacing w:line="480" w:lineRule="exact"/>
              <w:ind w:leftChars="-95" w:right="70" w:hanging="199" w:hangingChars="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工业创意设计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数字服务创意</w:t>
            </w:r>
          </w:p>
          <w:p>
            <w:pPr>
              <w:spacing w:line="480" w:lineRule="exact"/>
              <w:ind w:right="7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□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工艺美术创意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时尚创意设计</w:t>
            </w:r>
          </w:p>
          <w:p>
            <w:pPr>
              <w:spacing w:line="480" w:lineRule="exact"/>
              <w:ind w:right="7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40"/>
                <w:szCs w:val="40"/>
              </w:rPr>
              <w:t xml:space="preserve">      </w:t>
            </w:r>
            <w:r>
              <w:rPr>
                <w:rFonts w:ascii="Arial" w:hAnsi="Arial" w:eastAsia="仿宋_GB2312" w:cs="Arial"/>
                <w:color w:val="000000"/>
                <w:kern w:val="0"/>
                <w:sz w:val="40"/>
                <w:szCs w:val="40"/>
              </w:rPr>
              <w:t>□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 xml:space="preserve">科技小葵主题设计   </w:t>
            </w:r>
            <w:r>
              <w:rPr>
                <w:rFonts w:ascii="Arial" w:hAnsi="Arial" w:eastAsia="仿宋_GB2312" w:cs="Arial"/>
                <w:color w:val="000000"/>
                <w:kern w:val="0"/>
                <w:sz w:val="40"/>
                <w:szCs w:val="40"/>
              </w:rPr>
              <w:t>□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师大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110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周年主题设计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47" w:type="dxa"/>
            <w:vAlign w:val="center"/>
          </w:tcPr>
          <w:p>
            <w:pPr>
              <w:spacing w:line="480" w:lineRule="exact"/>
              <w:ind w:right="7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展示方式</w:t>
            </w:r>
          </w:p>
        </w:tc>
        <w:tc>
          <w:tcPr>
            <w:tcW w:w="7078" w:type="dxa"/>
            <w:gridSpan w:val="3"/>
            <w:vAlign w:val="center"/>
          </w:tcPr>
          <w:p>
            <w:pPr>
              <w:spacing w:line="480" w:lineRule="exact"/>
              <w:ind w:right="70" w:firstLine="1291" w:firstLineChars="538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实物展示           </w:t>
            </w: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展板推介</w:t>
            </w:r>
          </w:p>
          <w:p>
            <w:pPr>
              <w:spacing w:line="480" w:lineRule="exact"/>
              <w:ind w:right="70" w:firstLine="1293" w:firstLineChars="53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视频推介           </w:t>
            </w:r>
            <w:r>
              <w:rPr>
                <w:rFonts w:hint="eastAsia" w:ascii="仿宋_GB2312" w:hAnsi="Arial Unicode MS" w:eastAsia="仿宋_GB2312" w:cs="Arial Unicode MS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现场互动交流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547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right="7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作品概述</w:t>
            </w:r>
          </w:p>
        </w:tc>
        <w:tc>
          <w:tcPr>
            <w:tcW w:w="7078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exact"/>
              <w:ind w:right="7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5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right="7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创意说明</w:t>
            </w:r>
          </w:p>
        </w:tc>
        <w:tc>
          <w:tcPr>
            <w:tcW w:w="707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right="7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547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ind w:right="7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艺术性或实用性说明</w:t>
            </w:r>
          </w:p>
        </w:tc>
        <w:tc>
          <w:tcPr>
            <w:tcW w:w="7078" w:type="dxa"/>
            <w:gridSpan w:val="3"/>
            <w:tcBorders>
              <w:top w:val="single" w:color="auto" w:sz="4" w:space="0"/>
            </w:tcBorders>
          </w:tcPr>
          <w:p>
            <w:pPr>
              <w:spacing w:line="480" w:lineRule="exact"/>
              <w:ind w:right="7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注：请各院学术部负责人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于20</w:t>
      </w:r>
      <w:r>
        <w:rPr>
          <w:rFonts w:ascii="仿宋_GB2312" w:hAnsi="宋体" w:eastAsia="仿宋_GB2312"/>
          <w:color w:val="000000"/>
          <w:kern w:val="0"/>
          <w:sz w:val="24"/>
        </w:rPr>
        <w:t>17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年11月</w:t>
      </w: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>22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日至11月</w:t>
      </w: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>26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日1</w:t>
      </w:r>
      <w:r>
        <w:rPr>
          <w:rFonts w:ascii="仿宋_GB2312" w:hAnsi="宋体" w:eastAsia="仿宋_GB2312"/>
          <w:color w:val="000000"/>
          <w:kern w:val="0"/>
          <w:sz w:val="24"/>
        </w:rPr>
        <w:t>8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：</w:t>
      </w:r>
      <w:r>
        <w:rPr>
          <w:rFonts w:ascii="仿宋_GB2312" w:hAnsi="宋体" w:eastAsia="仿宋_GB2312"/>
          <w:color w:val="000000"/>
          <w:kern w:val="0"/>
          <w:sz w:val="24"/>
        </w:rPr>
        <w:t>3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0至2</w:t>
      </w:r>
      <w:r>
        <w:rPr>
          <w:rFonts w:ascii="仿宋_GB2312" w:hAnsi="宋体" w:eastAsia="仿宋_GB2312"/>
          <w:color w:val="000000"/>
          <w:kern w:val="0"/>
          <w:sz w:val="24"/>
        </w:rPr>
        <w:t>1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：00</w:t>
      </w:r>
      <w:r>
        <w:rPr>
          <w:rFonts w:hint="eastAsia" w:ascii="仿宋_GB2312" w:eastAsia="仿宋_GB2312"/>
          <w:sz w:val="24"/>
        </w:rPr>
        <w:t>,将本院所有报名表、作品、学院作品汇总表交至校大学生科创办公室，</w:t>
      </w:r>
      <w:r>
        <w:fldChar w:fldCharType="begin"/>
      </w:r>
      <w:r>
        <w:instrText xml:space="preserve"> HYPERLINK "mailto:电子版发至福建师范大学大学生科创中心邮箱fsddxskczx@163.com" </w:instrText>
      </w:r>
      <w:r>
        <w:fldChar w:fldCharType="separate"/>
      </w:r>
      <w:r>
        <w:rPr>
          <w:rStyle w:val="6"/>
          <w:rFonts w:hint="eastAsia" w:ascii="仿宋_GB2312" w:eastAsia="仿宋_GB2312"/>
          <w:sz w:val="24"/>
          <w:szCs w:val="24"/>
        </w:rPr>
        <w:t>电子版发至福建师范大学大学生科创中心邮箱fs</w:t>
      </w:r>
      <w:r>
        <w:rPr>
          <w:rStyle w:val="6"/>
          <w:rFonts w:ascii="仿宋_GB2312" w:eastAsia="仿宋_GB2312"/>
          <w:sz w:val="24"/>
          <w:szCs w:val="24"/>
        </w:rPr>
        <w:t>d</w:t>
      </w:r>
      <w:r>
        <w:rPr>
          <w:rStyle w:val="6"/>
          <w:rFonts w:hint="eastAsia" w:ascii="仿宋_GB2312" w:eastAsia="仿宋_GB2312"/>
          <w:sz w:val="24"/>
          <w:szCs w:val="24"/>
        </w:rPr>
        <w:t>dxskczx@163.com</w:t>
      </w:r>
      <w:r>
        <w:rPr>
          <w:rStyle w:val="6"/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</w:rPr>
        <w:t>。</w:t>
      </w:r>
    </w:p>
    <w:p>
      <w:pPr>
        <w:widowControl/>
        <w:jc w:val="left"/>
        <w:rPr>
          <w:rFonts w:ascii="仿宋_GB2312" w:eastAsia="仿宋_GB2312"/>
          <w:sz w:val="24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福建师范大学第七届大学生创意竞赛学院作品汇总表</w:t>
      </w:r>
    </w:p>
    <w:p>
      <w:pPr>
        <w:spacing w:line="480" w:lineRule="exact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学院：              负责人：            联系方式：</w:t>
      </w:r>
    </w:p>
    <w:tbl>
      <w:tblPr>
        <w:tblStyle w:val="7"/>
        <w:tblW w:w="13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697"/>
        <w:gridCol w:w="1820"/>
        <w:gridCol w:w="1894"/>
        <w:gridCol w:w="1620"/>
        <w:gridCol w:w="173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69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作品名称</w:t>
            </w:r>
          </w:p>
        </w:tc>
        <w:tc>
          <w:tcPr>
            <w:tcW w:w="18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</w:t>
            </w: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作品类型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展示方式</w:t>
            </w:r>
          </w:p>
        </w:tc>
        <w:tc>
          <w:tcPr>
            <w:tcW w:w="17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9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9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</w:tbl>
    <w:p>
      <w:pPr>
        <w:spacing w:line="440" w:lineRule="exact"/>
        <w:ind w:left="-718" w:leftChars="-342" w:firstLine="840" w:firstLineChars="3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注：（1）各学院的负责人在填写此份汇总时按作品类型归类填写，电子版发至福建师范大学大学生科创中心邮箱fsddxskczx@163.com。</w:t>
      </w:r>
    </w:p>
    <w:p>
      <w:pPr>
        <w:widowControl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（2）各院学术部负责人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于201</w:t>
      </w:r>
      <w:r>
        <w:rPr>
          <w:rFonts w:ascii="仿宋_GB2312" w:hAnsi="宋体" w:eastAsia="仿宋_GB2312"/>
          <w:color w:val="000000"/>
          <w:kern w:val="0"/>
          <w:sz w:val="24"/>
        </w:rPr>
        <w:t>7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年11月</w:t>
      </w: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>22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日至11月</w:t>
      </w: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>26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日1</w:t>
      </w:r>
      <w:r>
        <w:rPr>
          <w:rFonts w:ascii="仿宋_GB2312" w:hAnsi="宋体" w:eastAsia="仿宋_GB2312"/>
          <w:color w:val="000000"/>
          <w:kern w:val="0"/>
          <w:sz w:val="24"/>
        </w:rPr>
        <w:t>8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：</w:t>
      </w:r>
      <w:r>
        <w:rPr>
          <w:rFonts w:ascii="仿宋_GB2312" w:hAnsi="宋体" w:eastAsia="仿宋_GB2312"/>
          <w:color w:val="000000"/>
          <w:kern w:val="0"/>
          <w:sz w:val="24"/>
        </w:rPr>
        <w:t>3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0至2</w:t>
      </w:r>
      <w:r>
        <w:rPr>
          <w:rFonts w:ascii="仿宋_GB2312" w:hAnsi="宋体" w:eastAsia="仿宋_GB2312"/>
          <w:color w:val="000000"/>
          <w:kern w:val="0"/>
          <w:sz w:val="24"/>
        </w:rPr>
        <w:t>1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：00</w:t>
      </w:r>
      <w:r>
        <w:rPr>
          <w:rFonts w:hint="eastAsia" w:ascii="仿宋_GB2312" w:eastAsia="仿宋_GB2312"/>
          <w:sz w:val="24"/>
        </w:rPr>
        <w:t>,将本院所有报名表、作品、展板海报（选择展板设计需上交）连同学院汇总表交至校大学生科创办公室。</w:t>
      </w:r>
    </w:p>
    <w:p>
      <w:pPr>
        <w:widowControl/>
        <w:jc w:val="left"/>
        <w:rPr>
          <w:rFonts w:ascii="仿宋_GB2312" w:eastAsia="仿宋_GB2312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附件3：</w:t>
      </w:r>
    </w:p>
    <w:p>
      <w:pPr>
        <w:widowControl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ascii="仿宋_GB2312" w:hAnsi="黑体" w:eastAsia="仿宋_GB2312" w:cs="宋体"/>
          <w:color w:val="000000"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3799840</wp:posOffset>
            </wp:positionV>
            <wp:extent cx="2005330" cy="3009265"/>
            <wp:effectExtent l="0" t="0" r="0" b="635"/>
            <wp:wrapSquare wrapText="bothSides"/>
            <wp:docPr id="12" name="图片 12" descr="C:\Users\ADMINI~1\AppData\Local\Temp\360zip$Temp\360$5\数字服务创意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~1\AppData\Local\Temp\360zip$Temp\360$5\数字服务创意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黑体" w:eastAsia="仿宋_GB2312" w:cs="宋体"/>
          <w:color w:val="000000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565785</wp:posOffset>
            </wp:positionV>
            <wp:extent cx="2032635" cy="3049905"/>
            <wp:effectExtent l="0" t="0" r="5715" b="0"/>
            <wp:wrapSquare wrapText="bothSides"/>
            <wp:docPr id="9" name="图片 9" descr="C:\Users\ADMINI~1\AppData\Local\Temp\360zip$Temp\360$2\创意竞赛模版师大110周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360zip$Temp\360$2\创意竞赛模版师大110周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黑体" w:eastAsia="仿宋_GB2312" w:cs="宋体"/>
          <w:color w:val="000000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565785</wp:posOffset>
            </wp:positionV>
            <wp:extent cx="2033270" cy="3049905"/>
            <wp:effectExtent l="0" t="0" r="5080" b="0"/>
            <wp:wrapSquare wrapText="bothSides"/>
            <wp:docPr id="8" name="图片 8" descr="C:\Users\ADMINI~1\AppData\Local\Temp\360zip$Temp\360$1\创意竞赛模版工业美术创意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360zip$Temp\360$1\创意竞赛模版工业美术创意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黑体" w:eastAsia="仿宋_GB2312" w:cs="宋体"/>
          <w:color w:val="000000"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565785</wp:posOffset>
            </wp:positionV>
            <wp:extent cx="2033270" cy="3049905"/>
            <wp:effectExtent l="0" t="0" r="5080" b="0"/>
            <wp:wrapSquare wrapText="bothSides"/>
            <wp:docPr id="7" name="图片 7" descr="C:\Users\ADMINI~1\AppData\Local\Temp\360zip$Temp\360$0\创意竞赛模版工业创意设计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360zip$Temp\360$0\创意竞赛模版工业创意设计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福建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师范大学第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七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届大学生创意竞赛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展板</w:t>
      </w:r>
    </w:p>
    <w:p>
      <w:pPr>
        <w:widowControl/>
        <w:jc w:val="left"/>
        <w:rPr>
          <w:rFonts w:ascii="仿宋_GB2312" w:hAnsi="黑体" w:eastAsia="仿宋_GB2312" w:cs="宋体"/>
          <w:color w:val="000000"/>
          <w:kern w:val="0"/>
          <w:sz w:val="24"/>
        </w:rPr>
      </w:pPr>
      <w:r>
        <w:rPr>
          <w:rFonts w:ascii="仿宋_GB2312" w:hAnsi="黑体" w:eastAsia="仿宋_GB2312" w:cs="宋体"/>
          <w:color w:val="000000"/>
          <w:kern w:val="0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3403600</wp:posOffset>
            </wp:positionV>
            <wp:extent cx="2005965" cy="3009265"/>
            <wp:effectExtent l="0" t="0" r="0" b="635"/>
            <wp:wrapSquare wrapText="bothSides"/>
            <wp:docPr id="11" name="图片 11" descr="C:\Users\ADMINI~1\AppData\Local\Temp\360zip$Temp\360$4\创意竞赛模版小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~1\AppData\Local\Temp\360zip$Temp\360$4\创意竞赛模版小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黑体" w:eastAsia="仿宋_GB2312" w:cs="宋体"/>
          <w:color w:val="000000"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3403600</wp:posOffset>
            </wp:positionV>
            <wp:extent cx="2005965" cy="3009265"/>
            <wp:effectExtent l="0" t="0" r="0" b="635"/>
            <wp:wrapSquare wrapText="bothSides"/>
            <wp:docPr id="10" name="图片 10" descr="C:\Users\ADMINI~1\AppData\Local\Temp\360zip$Temp\360$3\创意竞赛模版时尚创业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\AppData\Local\Temp\360zip$Temp\360$3\创意竞赛模版时尚创业类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36109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华文楷体" w:hAnsi="华文楷体" w:eastAsia="华文楷体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92"/>
    <w:rsid w:val="0002279B"/>
    <w:rsid w:val="000D75A7"/>
    <w:rsid w:val="00123E13"/>
    <w:rsid w:val="00166809"/>
    <w:rsid w:val="001C4153"/>
    <w:rsid w:val="001F3921"/>
    <w:rsid w:val="00230720"/>
    <w:rsid w:val="002A4AF3"/>
    <w:rsid w:val="002B27A0"/>
    <w:rsid w:val="002D05AC"/>
    <w:rsid w:val="002D386C"/>
    <w:rsid w:val="003249AB"/>
    <w:rsid w:val="00352501"/>
    <w:rsid w:val="003651DF"/>
    <w:rsid w:val="003E0108"/>
    <w:rsid w:val="003E3F54"/>
    <w:rsid w:val="003F4A6B"/>
    <w:rsid w:val="00420752"/>
    <w:rsid w:val="004605D2"/>
    <w:rsid w:val="00475FE8"/>
    <w:rsid w:val="00490C12"/>
    <w:rsid w:val="004E3C52"/>
    <w:rsid w:val="005572A1"/>
    <w:rsid w:val="00613671"/>
    <w:rsid w:val="00617AF5"/>
    <w:rsid w:val="00652C70"/>
    <w:rsid w:val="0065752E"/>
    <w:rsid w:val="00674C0D"/>
    <w:rsid w:val="006B2AB9"/>
    <w:rsid w:val="006E7B18"/>
    <w:rsid w:val="00730A27"/>
    <w:rsid w:val="00796488"/>
    <w:rsid w:val="007C4E1A"/>
    <w:rsid w:val="00867028"/>
    <w:rsid w:val="00885B3A"/>
    <w:rsid w:val="008A0F9F"/>
    <w:rsid w:val="008E43BB"/>
    <w:rsid w:val="008F4EE4"/>
    <w:rsid w:val="00916C25"/>
    <w:rsid w:val="00960B9F"/>
    <w:rsid w:val="0097478A"/>
    <w:rsid w:val="00977F92"/>
    <w:rsid w:val="00993C7F"/>
    <w:rsid w:val="009C7C9A"/>
    <w:rsid w:val="00A22E8D"/>
    <w:rsid w:val="00A50A30"/>
    <w:rsid w:val="00A73150"/>
    <w:rsid w:val="00AF2E32"/>
    <w:rsid w:val="00B163DD"/>
    <w:rsid w:val="00B171FE"/>
    <w:rsid w:val="00B46FE5"/>
    <w:rsid w:val="00B94267"/>
    <w:rsid w:val="00BC2C43"/>
    <w:rsid w:val="00C074FA"/>
    <w:rsid w:val="00C15B00"/>
    <w:rsid w:val="00CA1688"/>
    <w:rsid w:val="00CA616A"/>
    <w:rsid w:val="00D478D0"/>
    <w:rsid w:val="00D83A97"/>
    <w:rsid w:val="00DA48BA"/>
    <w:rsid w:val="00E53DE9"/>
    <w:rsid w:val="00E57530"/>
    <w:rsid w:val="00E9524A"/>
    <w:rsid w:val="00F0248E"/>
    <w:rsid w:val="00F05C58"/>
    <w:rsid w:val="00F13DEB"/>
    <w:rsid w:val="00F33876"/>
    <w:rsid w:val="00F91F44"/>
    <w:rsid w:val="00FB1103"/>
    <w:rsid w:val="55357FD3"/>
    <w:rsid w:val="60293E55"/>
    <w:rsid w:val="75CD04F5"/>
    <w:rsid w:val="7D5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6">
    <w:name w:val="Hyperlink"/>
    <w:qFormat/>
    <w:uiPriority w:val="0"/>
    <w:rPr>
      <w:color w:val="000000"/>
      <w:sz w:val="15"/>
      <w:szCs w:val="15"/>
      <w:u w:val="none"/>
    </w:rPr>
  </w:style>
  <w:style w:type="character" w:customStyle="1" w:styleId="8">
    <w:name w:val="页眉 字符"/>
    <w:link w:val="4"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标题 2 字符"/>
    <w:basedOn w:val="5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Unresolved Mention"/>
    <w:basedOn w:val="5"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FC800F-E3EB-4EE9-811F-A2496E31A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435</Words>
  <Characters>2484</Characters>
  <Lines>20</Lines>
  <Paragraphs>5</Paragraphs>
  <ScaleCrop>false</ScaleCrop>
  <LinksUpToDate>false</LinksUpToDate>
  <CharactersWithSpaces>2914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2017-07-28T02:47:00Z</dcterms:created>
  <dc:creator>kexie</dc:creator>
  <cp:lastModifiedBy>许南</cp:lastModifiedBy>
  <dcterms:modified xsi:type="dcterms:W3CDTF">2017-10-30T03:01:11Z</dcterms:modified>
  <dc:title>关于举办福建师范大学第四届大学生创意竞赛的活动方案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