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BB2" w:rsidRPr="006775DA" w:rsidRDefault="006B46C4">
      <w:pPr>
        <w:spacing w:line="480" w:lineRule="auto"/>
        <w:jc w:val="center"/>
        <w:rPr>
          <w:rFonts w:ascii="方正小标宋简体" w:eastAsia="方正小标宋简体" w:hint="eastAsia"/>
          <w:b/>
          <w:bCs/>
          <w:sz w:val="28"/>
          <w:szCs w:val="28"/>
        </w:rPr>
      </w:pPr>
      <w:r w:rsidRPr="006775DA">
        <w:rPr>
          <w:rFonts w:ascii="方正小标宋简体" w:eastAsia="方正小标宋简体" w:hint="eastAsia"/>
          <w:b/>
          <w:bCs/>
          <w:sz w:val="28"/>
          <w:szCs w:val="28"/>
        </w:rPr>
        <w:t>福建师范大学五四线上表彰大会</w:t>
      </w:r>
      <w:r w:rsidR="000F0E62">
        <w:rPr>
          <w:rFonts w:ascii="方正小标宋简体" w:eastAsia="方正小标宋简体" w:hint="eastAsia"/>
          <w:b/>
          <w:bCs/>
          <w:sz w:val="28"/>
          <w:szCs w:val="28"/>
        </w:rPr>
        <w:t>技术服务参数</w:t>
      </w:r>
    </w:p>
    <w:tbl>
      <w:tblPr>
        <w:tblStyle w:val="aa"/>
        <w:tblW w:w="9240" w:type="dxa"/>
        <w:jc w:val="center"/>
        <w:tblLayout w:type="fixed"/>
        <w:tblLook w:val="04A0" w:firstRow="1" w:lastRow="0" w:firstColumn="1" w:lastColumn="0" w:noHBand="0" w:noVBand="1"/>
      </w:tblPr>
      <w:tblGrid>
        <w:gridCol w:w="1524"/>
        <w:gridCol w:w="1952"/>
        <w:gridCol w:w="5764"/>
      </w:tblGrid>
      <w:tr w:rsidR="00AE7BB2">
        <w:trPr>
          <w:trHeight w:val="502"/>
          <w:jc w:val="center"/>
        </w:trPr>
        <w:tc>
          <w:tcPr>
            <w:tcW w:w="1524" w:type="dxa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952" w:type="dxa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 xml:space="preserve"> </w:t>
            </w: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技术内容</w:t>
            </w:r>
          </w:p>
        </w:tc>
        <w:tc>
          <w:tcPr>
            <w:tcW w:w="5764" w:type="dxa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说明</w:t>
            </w:r>
          </w:p>
        </w:tc>
      </w:tr>
      <w:tr w:rsidR="00AE7BB2">
        <w:trPr>
          <w:trHeight w:val="409"/>
          <w:jc w:val="center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团务工作</w:t>
            </w:r>
          </w:p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回顾视频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视频剪辑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素材的筛选与内容组接和整理。</w:t>
            </w:r>
          </w:p>
        </w:tc>
      </w:tr>
      <w:tr w:rsidR="00AE7BB2">
        <w:trPr>
          <w:trHeight w:val="409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素材处理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int="eastAsia"/>
                <w:sz w:val="24"/>
                <w:szCs w:val="24"/>
              </w:rPr>
              <w:t>将收集汇总多种共青团工作素材处理成统一的画面调性。</w:t>
            </w:r>
          </w:p>
        </w:tc>
      </w:tr>
      <w:tr w:rsidR="00AE7BB2">
        <w:trPr>
          <w:trHeight w:val="409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int="eastAsia"/>
                <w:sz w:val="24"/>
                <w:szCs w:val="24"/>
              </w:rPr>
              <w:t>视频特效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片头片尾包装，中间简单串联特效。</w:t>
            </w:r>
          </w:p>
        </w:tc>
      </w:tr>
      <w:tr w:rsidR="00AE7BB2">
        <w:trPr>
          <w:trHeight w:val="409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int="eastAsia"/>
                <w:sz w:val="24"/>
                <w:szCs w:val="24"/>
              </w:rPr>
              <w:t>字幕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int="eastAsia"/>
                <w:sz w:val="24"/>
                <w:szCs w:val="24"/>
              </w:rPr>
              <w:t>画面团务工作说明性文字。</w:t>
            </w:r>
          </w:p>
        </w:tc>
      </w:tr>
      <w:tr w:rsidR="00AE7BB2">
        <w:trPr>
          <w:trHeight w:val="530"/>
          <w:jc w:val="center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小葵氛围</w:t>
            </w:r>
          </w:p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动画片段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动画背景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  <w:r w:rsidRPr="00226C66">
              <w:rPr>
                <w:rFonts w:ascii="仿宋_GB2312" w:eastAsia="仿宋_GB2312" w:hint="eastAsia"/>
                <w:sz w:val="24"/>
                <w:szCs w:val="24"/>
              </w:rPr>
              <w:t>根据需求绘制。</w:t>
            </w:r>
          </w:p>
        </w:tc>
      </w:tr>
      <w:tr w:rsidR="00AE7BB2">
        <w:trPr>
          <w:trHeight w:val="572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动画形象绘制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以小葵的形象设计多个符合表彰大会氛围需求的人物形象，适应不同场合气氛需求。</w:t>
            </w:r>
          </w:p>
        </w:tc>
      </w:tr>
      <w:tr w:rsidR="00AE7BB2">
        <w:trPr>
          <w:trHeight w:val="534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人物动作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将设计绘制好的人物形象进行动作调试，使之成为可运动的动画片段。</w:t>
            </w:r>
          </w:p>
        </w:tc>
      </w:tr>
      <w:tr w:rsidR="00AE7BB2">
        <w:trPr>
          <w:trHeight w:val="787"/>
          <w:jc w:val="center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表彰大会</w:t>
            </w:r>
          </w:p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  <w:r w:rsidRPr="00226C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现场录制与剪辑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现场录制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根据表彰大会议程，以及配备相关灯光，摄像，收音等设备，以使用与表彰大会全流程。</w:t>
            </w:r>
          </w:p>
        </w:tc>
      </w:tr>
      <w:tr w:rsidR="00AE7BB2">
        <w:trPr>
          <w:trHeight w:val="787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视频剪辑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根据表彰大会议程，将五四表彰大会拍摄素材进行筛选与内容组接和整理，使得画面连贯，并进行调色处理，将画面调性统一</w:t>
            </w:r>
          </w:p>
        </w:tc>
      </w:tr>
      <w:tr w:rsidR="00AE7BB2">
        <w:trPr>
          <w:trHeight w:val="787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现场协调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录制当天，配备相关工作人员对现场进行协调，包括控制现场拍摄流程顺序，演播厅大屏切换以及音响设备控制，出镜人员妆容造型等，确保录制顺利进行。</w:t>
            </w:r>
          </w:p>
        </w:tc>
      </w:tr>
      <w:tr w:rsidR="00AE7BB2">
        <w:trPr>
          <w:trHeight w:val="259"/>
          <w:jc w:val="center"/>
        </w:trPr>
        <w:tc>
          <w:tcPr>
            <w:tcW w:w="1524" w:type="dxa"/>
            <w:vMerge w:val="restart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视觉效果设计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展板设计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活动现场美化所需物料设计，仅负责设计</w:t>
            </w:r>
          </w:p>
        </w:tc>
      </w:tr>
      <w:tr w:rsidR="00AE7BB2">
        <w:trPr>
          <w:trHeight w:val="259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widowControl/>
              <w:jc w:val="center"/>
              <w:textAlignment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大屏主视觉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会场大屏投放所用主视觉，以及各流程环节内容</w:t>
            </w:r>
          </w:p>
        </w:tc>
      </w:tr>
      <w:tr w:rsidR="00AE7BB2">
        <w:trPr>
          <w:trHeight w:val="259"/>
          <w:jc w:val="center"/>
        </w:trPr>
        <w:tc>
          <w:tcPr>
            <w:tcW w:w="1524" w:type="dxa"/>
            <w:vMerge/>
            <w:shd w:val="clear" w:color="auto" w:fill="auto"/>
            <w:vAlign w:val="center"/>
          </w:tcPr>
          <w:p w:rsidR="00AE7BB2" w:rsidRPr="00226C66" w:rsidRDefault="00AE7BB2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视频预告海报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五四表彰大会开播前预热视频所设计的海报</w:t>
            </w:r>
          </w:p>
        </w:tc>
      </w:tr>
      <w:tr w:rsidR="00AE7BB2">
        <w:trPr>
          <w:trHeight w:val="787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五四宣传片录制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视频录制及现场协调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AE7BB2" w:rsidRPr="00226C66" w:rsidRDefault="006B46C4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 w:rsidRPr="00226C6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拍摄五四青年节团中央宣传片，协调场地，负责拍摄以及拍摄素材整理与传输，满足团中央宣传片素材需求。</w:t>
            </w:r>
          </w:p>
        </w:tc>
      </w:tr>
      <w:tr w:rsidR="00226C66">
        <w:trPr>
          <w:trHeight w:val="787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226C66" w:rsidRPr="00226C66" w:rsidRDefault="00226C6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全媒体播放</w:t>
            </w:r>
          </w:p>
        </w:tc>
        <w:tc>
          <w:tcPr>
            <w:tcW w:w="1952" w:type="dxa"/>
            <w:shd w:val="clear" w:color="auto" w:fill="auto"/>
            <w:vAlign w:val="center"/>
          </w:tcPr>
          <w:p w:rsidR="00226C66" w:rsidRPr="00226C66" w:rsidRDefault="006B4906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全媒体播放</w:t>
            </w:r>
          </w:p>
        </w:tc>
        <w:tc>
          <w:tcPr>
            <w:tcW w:w="5764" w:type="dxa"/>
            <w:shd w:val="clear" w:color="auto" w:fill="auto"/>
            <w:vAlign w:val="center"/>
          </w:tcPr>
          <w:p w:rsidR="00226C66" w:rsidRPr="00226C66" w:rsidRDefault="006B4906">
            <w:pPr>
              <w:widowControl/>
              <w:jc w:val="left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五四期间在</w:t>
            </w:r>
            <w:r w:rsidR="005A51E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全媒体平台播放</w:t>
            </w:r>
            <w:r w:rsidR="004E507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  <w:bookmarkStart w:id="0" w:name="_GoBack"/>
            <w:bookmarkEnd w:id="0"/>
          </w:p>
        </w:tc>
      </w:tr>
    </w:tbl>
    <w:p w:rsidR="00AE7BB2" w:rsidRDefault="00AE7BB2">
      <w:pPr>
        <w:pStyle w:val="2"/>
        <w:ind w:firstLine="0"/>
        <w:rPr>
          <w:rFonts w:ascii="宋体" w:eastAsia="宋体" w:hAnsi="宋体"/>
          <w:sz w:val="21"/>
          <w:szCs w:val="21"/>
        </w:rPr>
      </w:pPr>
    </w:p>
    <w:sectPr w:rsidR="00AE7BB2">
      <w:headerReference w:type="default" r:id="rId8"/>
      <w:footerReference w:type="even" r:id="rId9"/>
      <w:footerReference w:type="default" r:id="rId10"/>
      <w:pgSz w:w="11906" w:h="16838"/>
      <w:pgMar w:top="1304" w:right="1304" w:bottom="1304" w:left="1304" w:header="851" w:footer="992" w:gutter="0"/>
      <w:paperSrc w:first="7" w:other="7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6C4" w:rsidRDefault="006B46C4">
      <w:r>
        <w:separator/>
      </w:r>
    </w:p>
  </w:endnote>
  <w:endnote w:type="continuationSeparator" w:id="0">
    <w:p w:rsidR="006B46C4" w:rsidRDefault="006B4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B2" w:rsidRDefault="006B46C4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AE7BB2" w:rsidRDefault="00AE7BB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B2" w:rsidRDefault="006B46C4">
    <w:pPr>
      <w:pStyle w:val="a7"/>
      <w:framePr w:wrap="around" w:vAnchor="text" w:hAnchor="margin" w:xAlign="center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separate"/>
    </w:r>
    <w:r w:rsidR="004E507D">
      <w:rPr>
        <w:rStyle w:val="ab"/>
        <w:noProof/>
      </w:rPr>
      <w:t>1</w:t>
    </w:r>
    <w:r>
      <w:fldChar w:fldCharType="end"/>
    </w:r>
  </w:p>
  <w:p w:rsidR="00AE7BB2" w:rsidRDefault="00AE7BB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6C4" w:rsidRDefault="006B46C4">
      <w:r>
        <w:separator/>
      </w:r>
    </w:p>
  </w:footnote>
  <w:footnote w:type="continuationSeparator" w:id="0">
    <w:p w:rsidR="006B46C4" w:rsidRDefault="006B4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BB2" w:rsidRDefault="00AE7BB2">
    <w:pPr>
      <w:pStyle w:val="a8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2871D5"/>
    <w:rsid w:val="000123B9"/>
    <w:rsid w:val="000E6C24"/>
    <w:rsid w:val="000F0E62"/>
    <w:rsid w:val="0021521C"/>
    <w:rsid w:val="00226C66"/>
    <w:rsid w:val="00352155"/>
    <w:rsid w:val="003E63C9"/>
    <w:rsid w:val="00471A6F"/>
    <w:rsid w:val="004D70B5"/>
    <w:rsid w:val="004E507D"/>
    <w:rsid w:val="005A1716"/>
    <w:rsid w:val="005A51EC"/>
    <w:rsid w:val="006775DA"/>
    <w:rsid w:val="006B46C4"/>
    <w:rsid w:val="006B4906"/>
    <w:rsid w:val="006F4FA5"/>
    <w:rsid w:val="00734559"/>
    <w:rsid w:val="007616D4"/>
    <w:rsid w:val="0081736F"/>
    <w:rsid w:val="008A28C0"/>
    <w:rsid w:val="009C56A1"/>
    <w:rsid w:val="009D1914"/>
    <w:rsid w:val="00A43080"/>
    <w:rsid w:val="00A903EC"/>
    <w:rsid w:val="00AC517E"/>
    <w:rsid w:val="00AE7BB2"/>
    <w:rsid w:val="00B1769B"/>
    <w:rsid w:val="00BA1664"/>
    <w:rsid w:val="00CF1B44"/>
    <w:rsid w:val="00D32258"/>
    <w:rsid w:val="00D4253F"/>
    <w:rsid w:val="00F80B74"/>
    <w:rsid w:val="00FA2BED"/>
    <w:rsid w:val="00FE2BE1"/>
    <w:rsid w:val="022421F1"/>
    <w:rsid w:val="02E73EF5"/>
    <w:rsid w:val="040753A9"/>
    <w:rsid w:val="0A6D5FB3"/>
    <w:rsid w:val="0D4D5514"/>
    <w:rsid w:val="140A6C33"/>
    <w:rsid w:val="189C0DC2"/>
    <w:rsid w:val="1DDF142C"/>
    <w:rsid w:val="1E343B79"/>
    <w:rsid w:val="24C65294"/>
    <w:rsid w:val="27067CD7"/>
    <w:rsid w:val="272915E4"/>
    <w:rsid w:val="2B9458D1"/>
    <w:rsid w:val="2D2356FB"/>
    <w:rsid w:val="351215DD"/>
    <w:rsid w:val="3730462D"/>
    <w:rsid w:val="377F5D61"/>
    <w:rsid w:val="382871D5"/>
    <w:rsid w:val="3AE1649A"/>
    <w:rsid w:val="3FEA5622"/>
    <w:rsid w:val="41112B6A"/>
    <w:rsid w:val="41A04A79"/>
    <w:rsid w:val="43D219DA"/>
    <w:rsid w:val="497664A7"/>
    <w:rsid w:val="4CCD0F13"/>
    <w:rsid w:val="4DD93BFB"/>
    <w:rsid w:val="4E1F6EA4"/>
    <w:rsid w:val="4EA22ABB"/>
    <w:rsid w:val="4EA44A8B"/>
    <w:rsid w:val="5446286B"/>
    <w:rsid w:val="5720683E"/>
    <w:rsid w:val="57493A2E"/>
    <w:rsid w:val="5B3A699B"/>
    <w:rsid w:val="5D625548"/>
    <w:rsid w:val="5EB12C0E"/>
    <w:rsid w:val="5F321498"/>
    <w:rsid w:val="616D0A4E"/>
    <w:rsid w:val="64544C34"/>
    <w:rsid w:val="653F01F0"/>
    <w:rsid w:val="6BA52E57"/>
    <w:rsid w:val="779A650E"/>
    <w:rsid w:val="7C990159"/>
    <w:rsid w:val="7DA16990"/>
    <w:rsid w:val="7DD85254"/>
    <w:rsid w:val="7F087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right="902" w:firstLine="555"/>
    </w:pPr>
    <w:rPr>
      <w:rFonts w:ascii="宋体"/>
      <w:b/>
      <w:sz w:val="28"/>
    </w:rPr>
  </w:style>
  <w:style w:type="paragraph" w:styleId="a5">
    <w:name w:val="Block Text"/>
    <w:basedOn w:val="a"/>
    <w:qFormat/>
    <w:pPr>
      <w:spacing w:line="360" w:lineRule="auto"/>
      <w:ind w:left="540" w:right="902"/>
    </w:pPr>
    <w:rPr>
      <w:rFonts w:ascii="宋体"/>
      <w:b/>
      <w:sz w:val="28"/>
    </w:rPr>
  </w:style>
  <w:style w:type="paragraph" w:styleId="2">
    <w:name w:val="Body Text Indent 2"/>
    <w:basedOn w:val="a"/>
    <w:qFormat/>
    <w:pPr>
      <w:snapToGrid w:val="0"/>
      <w:spacing w:line="360" w:lineRule="auto"/>
      <w:ind w:right="902" w:firstLine="735"/>
    </w:pPr>
    <w:rPr>
      <w:rFonts w:ascii="楷体_GB2312" w:eastAsia="楷体_GB2312"/>
      <w:sz w:val="28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Indent 2" w:qFormat="1"/>
    <w:lsdException w:name="Block Text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ody Text Indent"/>
    <w:basedOn w:val="a"/>
    <w:qFormat/>
    <w:pPr>
      <w:spacing w:line="360" w:lineRule="auto"/>
      <w:ind w:right="902" w:firstLine="555"/>
    </w:pPr>
    <w:rPr>
      <w:rFonts w:ascii="宋体"/>
      <w:b/>
      <w:sz w:val="28"/>
    </w:rPr>
  </w:style>
  <w:style w:type="paragraph" w:styleId="a5">
    <w:name w:val="Block Text"/>
    <w:basedOn w:val="a"/>
    <w:qFormat/>
    <w:pPr>
      <w:spacing w:line="360" w:lineRule="auto"/>
      <w:ind w:left="540" w:right="902"/>
    </w:pPr>
    <w:rPr>
      <w:rFonts w:ascii="宋体"/>
      <w:b/>
      <w:sz w:val="28"/>
    </w:rPr>
  </w:style>
  <w:style w:type="paragraph" w:styleId="2">
    <w:name w:val="Body Text Indent 2"/>
    <w:basedOn w:val="a"/>
    <w:qFormat/>
    <w:pPr>
      <w:snapToGrid w:val="0"/>
      <w:spacing w:line="360" w:lineRule="auto"/>
      <w:ind w:right="902" w:firstLine="735"/>
    </w:pPr>
    <w:rPr>
      <w:rFonts w:ascii="楷体_GB2312" w:eastAsia="楷体_GB2312"/>
      <w:sz w:val="28"/>
    </w:rPr>
  </w:style>
  <w:style w:type="paragraph" w:styleId="a6">
    <w:name w:val="Balloon Text"/>
    <w:basedOn w:val="a"/>
    <w:link w:val="Char0"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9">
    <w:name w:val="annotation subject"/>
    <w:basedOn w:val="a3"/>
    <w:next w:val="a3"/>
    <w:link w:val="Char1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annotation reference"/>
    <w:basedOn w:val="a0"/>
    <w:qFormat/>
    <w:rPr>
      <w:sz w:val="21"/>
      <w:szCs w:val="21"/>
    </w:rPr>
  </w:style>
  <w:style w:type="character" w:customStyle="1" w:styleId="Char">
    <w:name w:val="批注文字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1">
    <w:name w:val="批注主题 Char"/>
    <w:basedOn w:val="Char"/>
    <w:link w:val="a9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6"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wuxiaojiao</dc:creator>
  <cp:lastModifiedBy>林恩文</cp:lastModifiedBy>
  <cp:revision>13</cp:revision>
  <cp:lastPrinted>2019-01-08T01:30:00Z</cp:lastPrinted>
  <dcterms:created xsi:type="dcterms:W3CDTF">2019-01-07T08:59:00Z</dcterms:created>
  <dcterms:modified xsi:type="dcterms:W3CDTF">2020-04-28T01:25:00Z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