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0" w:firstLineChars="1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ind w:right="-693" w:rightChars="-33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团师委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〔</w:t>
      </w:r>
      <w:r>
        <w:rPr>
          <w:rFonts w:hint="eastAsia"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〕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</w:rPr>
        <w:t>号</w:t>
      </w:r>
    </w:p>
    <w:p>
      <w:pPr>
        <w:spacing w:line="240" w:lineRule="auto"/>
        <w:jc w:val="both"/>
        <w:rPr>
          <w:rFonts w:hint="eastAsia" w:ascii="黑体" w:hAnsi="黑体" w:eastAsia="黑体"/>
          <w:b/>
          <w:sz w:val="44"/>
          <w:szCs w:val="44"/>
        </w:rPr>
      </w:pPr>
    </w:p>
    <w:p>
      <w:pPr>
        <w:spacing w:line="240" w:lineRule="auto"/>
        <w:jc w:val="center"/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  <w:t>关于举办福建师范大学第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  <w:lang w:val="en-US" w:eastAsia="zh-CN"/>
        </w:rPr>
        <w:t>十四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  <w:t>届大学生</w:t>
      </w:r>
    </w:p>
    <w:p>
      <w:pPr>
        <w:spacing w:line="240" w:lineRule="auto"/>
        <w:jc w:val="center"/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  <w:t>职业规划竞赛的通知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     为不断增强我校大学生职业生涯规划意识，引导大学生正确规划自己的职业生涯，主动加强能力培养，努力提升大学生的就业竞争力，决定举办福建师范大学第十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届大学生职业规划竞赛。现将有关事项通知如下：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一、竞赛组织机构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主办：校团委、学工部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承办：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大学生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科技创新与创业中心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活动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、参赛对象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全体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全日制在校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、竞赛流程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1.学院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推报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：各学院自行组织开展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院内选拔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，选送3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至5名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优秀选手参加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校级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比赛，并于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日前将推荐参加本次校赛选手的《个人职业生涯规划书》和《职业生涯人物访谈报告》（一式两份、A4纸打印）汇总后，统一交至校大学生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科创中心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办公室（旗山校区校团委办公楼1楼，仓山校区高区二号楼5楼），电子文档(压缩包的形式，以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命名)发送至邮箱fjsdtwkjb@163.com。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校级比赛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：学校比赛将分为初赛和决赛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个阶段，邀请省内和学校就业指导专家、高校职业生涯规划专家、知名企业人力资源经理及其他社会专业人士进行评审。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（1）学校初赛阶段，评委对参赛选手的个人职业生涯规划设计作品进行评审，评选出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0名选手进入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）学校决赛阶段，决赛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成绩由作品文本和现场表现两部分分值构成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在现场展示中，参赛选手需在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8分钟时间内，通过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现场陈述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（PPT辅助）展示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本人职业生涯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规划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，并进行职业角色情境模拟（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参赛选手根据自己的职业目标角色，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可在他人协助下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选择该角色在实际工作情境中的一些特点片段进行展示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模拟结束后，每名选手做1分钟自述，阐明该模拟内容揭示的通用职业素质要点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道具由选手自己准备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、比赛规则及说明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1.参赛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选手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要根据自己的实际情况，进行科学合理的职业生涯规划。参赛作品主题要结合个人实际与社会需求，从专业、就业、职业等方面进行个人职业规划设计。参赛者必须是参赛作品的原创作者，获奖作品如发现有抄袭、盗用等不法手段或不符合规定及违反他人著作权的，即予取消其获奖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2.参赛作品要求（包含但不限于以下内容）：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《个人职业生涯规划书》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（1）作品内容：至少包括自我认知、自我定位、环境分析、短中长期职业生涯目标设定、实施行动计划制定、评估和反馈等。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（2）作品要求：内容完整，简明扼要，格式清晰，版面大方美观，创意新颖，能充分体现个性而不落俗套，能充分展现大学生朝气蓬勃的精神风貌，能充分展现职场新人的职业形象。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作品必须有扉页，扉页填写参赛者的真实姓名、性别、所在高校、院系、专业、年级、联系电话、E-mail、指导老师（限1人）及其联系方式等相关信息。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）作品可选用Word（*.doc文件）、PPT（*.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ppt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文件）进行制作。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《职业生涯人物访谈报告》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（1）主要内容：参赛者要结合自身规划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选取与规划职业相同或者相似的职场人物进行职业生涯访谈，要突出选手访谈心得及自身对于职业认知方面的思考。参赛者在进行访谈前，要列出访谈问题清单，确定访谈重点；在访谈结束后，要将人物访谈过程，搜集的资料及心得撰写成《职业生涯人物访谈报告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（2）《职业生涯人物访谈报告》题目自拟，字数在2500字左右。内容包括：目标职业生涯人物的选取、目标职业生涯人物简介、访谈过程简介、访谈问题总结、对目标职业的分析、自身认识的变化、对自己就业和将来职业发展的帮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报告需附上访谈记录，要求客观真实、全面记录访谈中的对话内容，并注明所访谈人物的职业信息，每份访谈记录所包含的问题不少于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个，字数在2000字以内，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且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不少于800字。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报告必须有扉页，扉页填写参赛者的真实姓名、性别、所在高校、院系、专业、年级、联系电话、E-mail、指导老师（限1人）及其联系方式等相关信息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本次大赛将评选出一、二、三等奖及优秀奖若干名，颁发获奖证书及奖金。具体奖励额度：一等奖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名，奖金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00元；二等奖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奖金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00元；三等奖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名，奖金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校大学生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科创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中心副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主席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闫旭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13115909060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附件：福建师范大学第十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届大学生职业规划竞赛学院汇总表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eastAsia="zh-CN"/>
        </w:rPr>
        <w:t>共青团福建师范大学委员会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val="en-US" w:eastAsia="zh-CN"/>
        </w:rPr>
        <w:t xml:space="preserve">    中共福建师范大学委员会学工部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2017年3月8日</w:t>
      </w:r>
    </w:p>
    <w:tbl>
      <w:tblPr>
        <w:tblStyle w:val="6"/>
        <w:tblW w:w="8522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Layout w:type="fixed"/>
        </w:tblPrEx>
        <w:tc>
          <w:tcPr>
            <w:tcW w:w="8522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共青团福建师范大学委员会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           2017年3月8日印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widowControl/>
        <w:jc w:val="left"/>
        <w:textAlignment w:val="baseline"/>
        <w:rPr>
          <w:rFonts w:ascii="仿宋_GB2312" w:hAnsi="仿宋_GB2312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宋体"/>
          <w:b/>
          <w:color w:val="000000"/>
          <w:kern w:val="0"/>
          <w:sz w:val="28"/>
          <w:szCs w:val="28"/>
        </w:rPr>
        <w:t>附件：</w:t>
      </w:r>
    </w:p>
    <w:p>
      <w:pPr>
        <w:widowControl/>
        <w:jc w:val="center"/>
        <w:textAlignment w:val="baseline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福建师范大学第十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届大学生职业规划竞赛学院汇总表</w:t>
      </w:r>
      <w:r>
        <w:rPr>
          <w:rFonts w:ascii="Calibri" w:hAnsi="Calibri" w:eastAsia="黑体" w:cs="Calibri"/>
          <w:b/>
          <w:color w:val="000000"/>
          <w:kern w:val="0"/>
          <w:sz w:val="32"/>
          <w:szCs w:val="32"/>
        </w:rPr>
        <w:t> </w:t>
      </w:r>
    </w:p>
    <w:p>
      <w:pPr>
        <w:widowControl/>
        <w:textAlignment w:val="baseline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zh-CN"/>
        </w:rPr>
        <w:t xml:space="preserve">学院：                  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  <w:lang w:val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zh-CN"/>
        </w:rPr>
        <w:t xml:space="preserve"> 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  <w:lang w:val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zh-CN"/>
        </w:rPr>
        <w:t xml:space="preserve">  负责人：      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  <w:lang w:val="zh-CN"/>
        </w:rPr>
        <w:t xml:space="preserve">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zh-CN"/>
        </w:rPr>
        <w:t xml:space="preserve">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  <w:lang w:val="zh-CN"/>
        </w:rPr>
        <w:t xml:space="preserve">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zh-CN"/>
        </w:rPr>
        <w:t xml:space="preserve">   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  <w:lang w:val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zh-CN"/>
        </w:rPr>
        <w:t xml:space="preserve"> 联系方式：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852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85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参赛作者姓名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年级、专业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5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5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5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5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5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5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5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4852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color w:val="auto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Lantinghei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154E2"/>
    <w:rsid w:val="280B42BE"/>
    <w:rsid w:val="3D355B4C"/>
    <w:rsid w:val="4EBD5FB1"/>
    <w:rsid w:val="5A625243"/>
    <w:rsid w:val="5BA43A00"/>
    <w:rsid w:val="600E20B9"/>
    <w:rsid w:val="65DA63E2"/>
    <w:rsid w:val="68B618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2017-03-04T06:05:00Z</dcterms:created>
  <dc:creator>LX</dc:creator>
  <cp:lastModifiedBy>xunan</cp:lastModifiedBy>
  <cp:lastPrinted>2017-03-08T02:18:00Z</cp:lastPrinted>
  <dcterms:modified xsi:type="dcterms:W3CDTF">2017-03-09T02:49:08Z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