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eastAsia="方正小标宋简体" w:cs="黑体" w:hAnsiTheme="majorEastAsia"/>
          <w:bCs/>
          <w:sz w:val="44"/>
          <w:szCs w:val="44"/>
        </w:rPr>
      </w:pPr>
      <w:r>
        <w:rPr>
          <w:rFonts w:hint="eastAsia" w:ascii="方正小标宋简体" w:eastAsia="方正小标宋简体" w:cs="黑体" w:hAnsiTheme="majorEastAsia"/>
          <w:bCs/>
          <w:sz w:val="44"/>
          <w:szCs w:val="44"/>
        </w:rPr>
        <w:t>第三十</w:t>
      </w:r>
      <w:r>
        <w:rPr>
          <w:rFonts w:hint="eastAsia" w:ascii="方正小标宋简体" w:eastAsia="方正小标宋简体" w:cs="黑体" w:hAnsiTheme="majorEastAsia"/>
          <w:bCs/>
          <w:sz w:val="44"/>
          <w:szCs w:val="44"/>
          <w:lang w:val="en-US" w:eastAsia="zh-CN"/>
        </w:rPr>
        <w:t>二</w:t>
      </w:r>
      <w:bookmarkStart w:id="1" w:name="_GoBack"/>
      <w:bookmarkEnd w:id="1"/>
      <w:r>
        <w:rPr>
          <w:rFonts w:hint="eastAsia" w:ascii="方正小标宋简体" w:eastAsia="方正小标宋简体" w:cs="黑体" w:hAnsiTheme="majorEastAsia"/>
          <w:bCs/>
          <w:sz w:val="44"/>
          <w:szCs w:val="44"/>
        </w:rPr>
        <w:t>届校园辩论赛单场比赛赛制</w:t>
      </w:r>
    </w:p>
    <w:p>
      <w:pPr>
        <w:spacing w:line="500" w:lineRule="exact"/>
        <w:ind w:right="6"/>
        <w:jc w:val="center"/>
        <w:rPr>
          <w:sz w:val="32"/>
          <w:szCs w:val="32"/>
        </w:rPr>
      </w:pPr>
    </w:p>
    <w:p>
      <w:pPr>
        <w:spacing w:line="500" w:lineRule="exact"/>
        <w:ind w:right="366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本次校园辩论赛采用海峡两岸大学生辩论赛传统赛制，单场比赛包括陈词、质询、小结、自由辩论、总结共计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个环节。净比赛时间</w:t>
      </w:r>
      <w:r>
        <w:rPr>
          <w:rFonts w:ascii="仿宋" w:hAnsi="仿宋" w:eastAsia="仿宋" w:cs="仿宋"/>
          <w:sz w:val="32"/>
          <w:szCs w:val="32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>分钟。具体如下：</w:t>
      </w:r>
    </w:p>
    <w:p>
      <w:pPr>
        <w:spacing w:line="500" w:lineRule="exact"/>
        <w:ind w:right="266" w:firstLine="643" w:firstLineChars="200"/>
        <w:jc w:val="both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（一）陈词阶段（共7分钟）</w:t>
      </w:r>
    </w:p>
    <w:p>
      <w:pPr>
        <w:spacing w:line="500" w:lineRule="exact"/>
        <w:ind w:right="266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每方的陈词3.5分钟。由一辩一次完成。按正→反顺序进行。每方用时还剩30秒时有铃声一次提示，时间用尽两次铃声提示，发言必须停止。</w:t>
      </w:r>
    </w:p>
    <w:p>
      <w:pPr>
        <w:spacing w:line="500" w:lineRule="exact"/>
        <w:ind w:right="266" w:firstLine="64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（二）质询阶段（共10分钟）</w:t>
      </w:r>
    </w:p>
    <w:p>
      <w:pPr>
        <w:spacing w:line="500" w:lineRule="exact"/>
        <w:ind w:right="266"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质询设为两轮四次，为一对一质询。第一轮质询由质询方二辩提问，第二轮质询由质询方三辩提问。被质询方每轮可自行确定一位队员应对，两轮应由二位不同的队员应对，中途不得换人。质询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顺序为：第一轮质询（正方二辩质询</w:t>
      </w:r>
      <w:r>
        <w:rPr>
          <w:rFonts w:hint="eastAsia" w:ascii="仿宋" w:hAnsi="仿宋" w:eastAsia="仿宋" w:cs="仿宋"/>
          <w:sz w:val="32"/>
          <w:szCs w:val="32"/>
        </w:rPr>
        <w:t>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反方任选一名答辩、反方二辩质询</w:t>
      </w:r>
      <w:r>
        <w:rPr>
          <w:rFonts w:hint="eastAsia" w:ascii="仿宋" w:hAnsi="仿宋" w:eastAsia="仿宋" w:cs="仿宋"/>
          <w:sz w:val="32"/>
          <w:szCs w:val="32"/>
        </w:rPr>
        <w:t>→正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方任选一名答辩）；第二轮质询（正方三辩质询</w:t>
      </w:r>
      <w:r>
        <w:rPr>
          <w:rFonts w:hint="eastAsia" w:ascii="仿宋" w:hAnsi="仿宋" w:eastAsia="仿宋" w:cs="仿宋"/>
          <w:sz w:val="32"/>
          <w:szCs w:val="32"/>
        </w:rPr>
        <w:t>→反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方任选一名答辩、反方三辩质询</w:t>
      </w:r>
      <w:r>
        <w:rPr>
          <w:rFonts w:hint="eastAsia" w:ascii="仿宋" w:hAnsi="仿宋" w:eastAsia="仿宋" w:cs="仿宋"/>
          <w:sz w:val="32"/>
          <w:szCs w:val="32"/>
        </w:rPr>
        <w:t>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正方任选一名答辩）</w:t>
      </w:r>
      <w:r>
        <w:rPr>
          <w:rFonts w:hint="eastAsia" w:ascii="仿宋" w:hAnsi="仿宋" w:eastAsia="仿宋" w:cs="仿宋"/>
          <w:sz w:val="32"/>
          <w:szCs w:val="32"/>
        </w:rPr>
        <w:t>进行。每次质询时间为2.5分钟，2分钟时有铃声一次提示，2.5分钟有铃声二次，此轮质询必须停止。质询者必须控制时间，应提出与题目有关之合理而清晰之问题，并且可以随时停止被质询者的回答，再询问其它相关问题，直到时间用尽。被质询者没有固定的回答时间，质询者要求停止回答，被质询者就应该停止回答，让质询者再问下一个问题。当质询方提问进入逻辑循环或悖论时，被质询方可以跳出逻辑循环或悖论来阐述观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00" w:lineRule="exact"/>
        <w:ind w:right="266" w:firstLine="64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（三）小结阶段（共5分钟）</w:t>
      </w:r>
    </w:p>
    <w:p>
      <w:pPr>
        <w:spacing w:line="500" w:lineRule="exact"/>
        <w:ind w:right="266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每方可任选一位辩手负责针对已经进行的质询进行小结。小结由正方先开始，每方限时2.5分钟。每方用时还剩30秒时有铃声一次提示，时间用尽两次铃声提示，发言必须停止。</w:t>
      </w:r>
    </w:p>
    <w:p>
      <w:pPr>
        <w:spacing w:line="500" w:lineRule="exact"/>
        <w:ind w:right="266" w:firstLine="64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（四）自由辩论阶段（共8分钟）</w:t>
      </w:r>
    </w:p>
    <w:p>
      <w:pPr>
        <w:spacing w:line="500" w:lineRule="exact"/>
        <w:ind w:right="266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正方先开始，此后正、反方自动轮流发言。每位辩手在此期间至少发言一次，发言次数、时间及每方四位辩手的发言次序均无限制，但某一方辩手发言落座后，对方发言之前这一方任何一位辩手不得再次发言。</w:t>
      </w:r>
    </w:p>
    <w:p>
      <w:pPr>
        <w:spacing w:line="500" w:lineRule="exact"/>
        <w:ind w:right="266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双方各有时间4分钟。一方辩手发言落座时该方计时暂停，另一方计时开始。每方用时还剩30秒时有铃声一次提示，时间用尽两次铃声提示，发言必须停止。此时如对方尚有时间，可继续发言，也可向主席示意放弃剩余时间。</w:t>
      </w:r>
    </w:p>
    <w:p>
      <w:pPr>
        <w:spacing w:line="500" w:lineRule="exact"/>
        <w:ind w:right="266"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（五）总结陈词阶段（共8分钟）</w:t>
      </w:r>
    </w:p>
    <w:p>
      <w:pPr>
        <w:spacing w:line="500" w:lineRule="exact"/>
        <w:ind w:right="266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每方总结陈词由四辩进行，时间为4分钟，由反方先发言。每方用时还剩30秒时有铃声一次提示，时间用尽两次铃声提示，发言必须停止。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4965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</w:rPr>
              <w:t>序号</w:t>
            </w:r>
          </w:p>
        </w:tc>
        <w:tc>
          <w:tcPr>
            <w:tcW w:w="4965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程序</w:t>
            </w:r>
          </w:p>
        </w:tc>
        <w:tc>
          <w:tcPr>
            <w:tcW w:w="1937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1</w:t>
            </w:r>
          </w:p>
        </w:tc>
        <w:tc>
          <w:tcPr>
            <w:tcW w:w="4965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陈词：正方一辩发言</w:t>
            </w:r>
          </w:p>
        </w:tc>
        <w:tc>
          <w:tcPr>
            <w:tcW w:w="1937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3分 30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陈词：反方一辩发言</w:t>
            </w:r>
          </w:p>
        </w:tc>
        <w:tc>
          <w:tcPr>
            <w:tcW w:w="1937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3分 30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965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正方二辩提问，反方任一辩手应对</w:t>
            </w:r>
          </w:p>
        </w:tc>
        <w:tc>
          <w:tcPr>
            <w:tcW w:w="1937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2分 30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965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反方二辩提问，正方任一辩手应对</w:t>
            </w:r>
          </w:p>
        </w:tc>
        <w:tc>
          <w:tcPr>
            <w:tcW w:w="1937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2分 30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965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正方三辩提问，反方任一辩手应对</w:t>
            </w:r>
          </w:p>
        </w:tc>
        <w:tc>
          <w:tcPr>
            <w:tcW w:w="1937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2分 30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4965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反方三辩提问，正方任一辩手应对</w:t>
            </w:r>
          </w:p>
        </w:tc>
        <w:tc>
          <w:tcPr>
            <w:tcW w:w="1937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2分 30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4965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正方任一辩手进行质询小结</w:t>
            </w:r>
          </w:p>
        </w:tc>
        <w:tc>
          <w:tcPr>
            <w:tcW w:w="1937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2分 30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4965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反方任一辩手进行质询小结</w:t>
            </w:r>
          </w:p>
        </w:tc>
        <w:tc>
          <w:tcPr>
            <w:tcW w:w="1937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2分 30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4965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自由辩论（正方先开始）</w:t>
            </w:r>
          </w:p>
        </w:tc>
        <w:tc>
          <w:tcPr>
            <w:tcW w:w="1937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各4分钟，合计 8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965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反方四辩总结</w:t>
            </w:r>
          </w:p>
        </w:tc>
        <w:tc>
          <w:tcPr>
            <w:tcW w:w="1937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965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正方四辩总结</w:t>
            </w:r>
          </w:p>
        </w:tc>
        <w:tc>
          <w:tcPr>
            <w:tcW w:w="1937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133" w:type="dxa"/>
            <w:gridSpan w:val="2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总时间</w:t>
            </w:r>
          </w:p>
        </w:tc>
        <w:tc>
          <w:tcPr>
            <w:tcW w:w="1937" w:type="dxa"/>
            <w:vAlign w:val="center"/>
          </w:tcPr>
          <w:p>
            <w:pPr>
              <w:spacing w:line="500" w:lineRule="exact"/>
              <w:ind w:right="2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约</w:t>
            </w:r>
            <w:r>
              <w:rPr>
                <w:rFonts w:ascii="仿宋" w:hAnsi="仿宋" w:eastAsia="仿宋" w:cs="仿宋"/>
                <w:sz w:val="28"/>
                <w:szCs w:val="28"/>
              </w:rPr>
              <w:t>38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分钟</w:t>
            </w:r>
          </w:p>
        </w:tc>
      </w:tr>
    </w:tbl>
    <w:p>
      <w:pPr>
        <w:spacing w:line="500" w:lineRule="exact"/>
        <w:jc w:val="both"/>
        <w:rPr>
          <w:rFonts w:ascii="仿宋" w:hAnsi="仿宋" w:eastAsia="仿宋" w:cs="仿宋"/>
          <w:sz w:val="28"/>
          <w:szCs w:val="28"/>
        </w:rPr>
      </w:pPr>
      <w:bookmarkStart w:id="0" w:name="page6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MWRmNjg4OGY2MDZjZGEyMjUyNGQ2YTJkMTAxMzkifQ=="/>
  </w:docVars>
  <w:rsids>
    <w:rsidRoot w:val="58BF03ED"/>
    <w:rsid w:val="0D2F601E"/>
    <w:rsid w:val="11B306F6"/>
    <w:rsid w:val="1D7B2FAE"/>
    <w:rsid w:val="21F70242"/>
    <w:rsid w:val="36A1391E"/>
    <w:rsid w:val="3C3F12CA"/>
    <w:rsid w:val="41B93B24"/>
    <w:rsid w:val="431656F5"/>
    <w:rsid w:val="44CC1C14"/>
    <w:rsid w:val="47330788"/>
    <w:rsid w:val="4CC63E0D"/>
    <w:rsid w:val="4E355E9D"/>
    <w:rsid w:val="4E66755D"/>
    <w:rsid w:val="54725039"/>
    <w:rsid w:val="58BF03ED"/>
    <w:rsid w:val="7DE0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1099</Words>
  <Characters>1124</Characters>
  <Lines>0</Lines>
  <Paragraphs>0</Paragraphs>
  <TotalTime>0</TotalTime>
  <ScaleCrop>false</ScaleCrop>
  <LinksUpToDate>false</LinksUpToDate>
  <CharactersWithSpaces>1142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2023-03-24T03:12:00Z</dcterms:created>
  <dc:creator>黄佳淑</dc:creator>
  <cp:lastModifiedBy>黄佳淑</cp:lastModifiedBy>
  <dcterms:modified xsi:type="dcterms:W3CDTF">2023-03-24T03:18:29Z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0940C6EFDF56443BA1D942B22ABDAC26</vt:lpwstr>
  </property>
</Properties>
</file>