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9E" w:rsidRDefault="0079079E" w:rsidP="0079079E">
      <w:pPr>
        <w:pStyle w:val="3"/>
        <w:spacing w:line="400" w:lineRule="exact"/>
        <w:ind w:left="0" w:firstLineChars="0" w:firstLine="0"/>
        <w:rPr>
          <w:rFonts w:hAnsi="宋体"/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t>附件1</w:t>
      </w:r>
    </w:p>
    <w:p w:rsidR="0079079E" w:rsidRDefault="0079079E" w:rsidP="0079079E">
      <w:pPr>
        <w:spacing w:line="400" w:lineRule="exact"/>
        <w:jc w:val="center"/>
        <w:rPr>
          <w:rFonts w:ascii="黑体" w:eastAsia="黑体"/>
          <w:b/>
          <w:kern w:val="0"/>
          <w:sz w:val="28"/>
          <w:szCs w:val="28"/>
        </w:rPr>
      </w:pPr>
      <w:r>
        <w:rPr>
          <w:rFonts w:ascii="黑体" w:eastAsia="黑体" w:hint="eastAsia"/>
          <w:b/>
          <w:kern w:val="0"/>
          <w:sz w:val="28"/>
          <w:szCs w:val="28"/>
        </w:rPr>
        <w:t>第十四届研究生科技节学院活动介绍</w:t>
      </w:r>
    </w:p>
    <w:p w:rsidR="0079079E" w:rsidRDefault="0079079E" w:rsidP="0079079E">
      <w:pPr>
        <w:spacing w:line="400" w:lineRule="exact"/>
        <w:jc w:val="center"/>
        <w:rPr>
          <w:rFonts w:ascii="黑体" w:eastAsia="黑体" w:hAnsi="黑体" w:cs="Arial"/>
          <w:b/>
          <w:bCs/>
          <w:color w:val="993300"/>
          <w:kern w:val="0"/>
          <w:sz w:val="28"/>
          <w:szCs w:val="28"/>
        </w:rPr>
      </w:pPr>
    </w:p>
    <w:p w:rsidR="0079079E" w:rsidRDefault="0079079E" w:rsidP="0079079E">
      <w:pPr>
        <w:pStyle w:val="3"/>
        <w:adjustRightInd w:val="0"/>
        <w:snapToGrid w:val="0"/>
        <w:spacing w:line="400" w:lineRule="exact"/>
        <w:ind w:left="0"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一、科学道德与学风建设主题教育活动：</w:t>
      </w:r>
      <w:r>
        <w:rPr>
          <w:rFonts w:hint="eastAsia"/>
          <w:sz w:val="28"/>
          <w:szCs w:val="28"/>
        </w:rPr>
        <w:t>旨在</w:t>
      </w:r>
      <w:r>
        <w:rPr>
          <w:rFonts w:hint="eastAsia"/>
          <w:kern w:val="0"/>
          <w:sz w:val="28"/>
          <w:szCs w:val="28"/>
        </w:rPr>
        <w:t>引导研究生遵守学术规范、恪守学术诚信，摒弃学术不端行为，成为优良学术道德的践行者和维护者，可开展如报告会、专家讲座、集中学习、师生讨论、风采展示、主题演讲等活动。</w:t>
      </w:r>
    </w:p>
    <w:p w:rsidR="0079079E" w:rsidRDefault="0079079E" w:rsidP="0079079E">
      <w:pPr>
        <w:spacing w:line="400" w:lineRule="exact"/>
        <w:ind w:firstLineChars="200" w:firstLine="562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二、导师（专家）讲坛：</w:t>
      </w:r>
      <w:r>
        <w:rPr>
          <w:rFonts w:ascii="仿宋_GB2312" w:eastAsia="仿宋_GB2312" w:hint="eastAsia"/>
          <w:kern w:val="0"/>
          <w:sz w:val="28"/>
          <w:szCs w:val="28"/>
        </w:rPr>
        <w:t>旨在展现导师（专家）最新科研成果，介绍专业学术前沿动态，分享学术研究心得体会，帮助研究生开拓学术视野，充分展示专家学者的学术科研水平和学术魅力。</w:t>
      </w:r>
    </w:p>
    <w:p w:rsidR="0079079E" w:rsidRDefault="0079079E" w:rsidP="0079079E">
      <w:pPr>
        <w:pStyle w:val="3"/>
        <w:spacing w:line="400" w:lineRule="exact"/>
        <w:ind w:left="0" w:firstLineChars="0" w:firstLine="615"/>
        <w:rPr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三、研究生论坛：</w:t>
      </w:r>
      <w:r>
        <w:rPr>
          <w:rFonts w:hint="eastAsia"/>
          <w:kern w:val="0"/>
          <w:sz w:val="28"/>
          <w:szCs w:val="28"/>
        </w:rPr>
        <w:t>旨在</w:t>
      </w:r>
      <w:r>
        <w:rPr>
          <w:rFonts w:hAnsi="宋体" w:hint="eastAsia"/>
          <w:sz w:val="28"/>
          <w:szCs w:val="28"/>
        </w:rPr>
        <w:t>展现我校研究生最新的科研成果，</w:t>
      </w:r>
      <w:r>
        <w:rPr>
          <w:rFonts w:hint="eastAsia"/>
          <w:kern w:val="0"/>
          <w:sz w:val="28"/>
          <w:szCs w:val="28"/>
        </w:rPr>
        <w:t>介绍专业学术前沿动态，分享学术研究的心得体会，</w:t>
      </w:r>
      <w:r>
        <w:rPr>
          <w:rFonts w:hint="eastAsia"/>
          <w:sz w:val="28"/>
          <w:szCs w:val="28"/>
        </w:rPr>
        <w:t>营造浓厚的学术氛围，展示研究生科研水平。</w:t>
      </w:r>
    </w:p>
    <w:p w:rsidR="0079079E" w:rsidRDefault="0079079E" w:rsidP="0079079E">
      <w:pPr>
        <w:pStyle w:val="3"/>
        <w:spacing w:line="400" w:lineRule="exact"/>
        <w:ind w:left="0" w:firstLineChars="0" w:firstLine="600"/>
        <w:rPr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四、学术沙龙：</w:t>
      </w:r>
      <w:r>
        <w:rPr>
          <w:rFonts w:hint="eastAsia"/>
          <w:kern w:val="0"/>
          <w:sz w:val="28"/>
          <w:szCs w:val="28"/>
        </w:rPr>
        <w:t>旨在各学院根据学科特点，开展</w:t>
      </w:r>
      <w:r>
        <w:rPr>
          <w:kern w:val="0"/>
          <w:sz w:val="28"/>
          <w:szCs w:val="28"/>
        </w:rPr>
        <w:t>以</w:t>
      </w:r>
      <w:r>
        <w:rPr>
          <w:kern w:val="0"/>
          <w:sz w:val="28"/>
          <w:szCs w:val="28"/>
        </w:rPr>
        <w:t>“</w:t>
      </w:r>
      <w:r>
        <w:rPr>
          <w:kern w:val="0"/>
          <w:sz w:val="28"/>
          <w:szCs w:val="28"/>
        </w:rPr>
        <w:t>灵活多样的主题、开放的组织形式和自由交流的精神氛围</w:t>
      </w:r>
      <w:r>
        <w:rPr>
          <w:kern w:val="0"/>
          <w:sz w:val="28"/>
          <w:szCs w:val="28"/>
        </w:rPr>
        <w:t>”</w:t>
      </w:r>
      <w:r>
        <w:rPr>
          <w:rFonts w:hint="eastAsia"/>
          <w:kern w:val="0"/>
          <w:sz w:val="28"/>
          <w:szCs w:val="28"/>
        </w:rPr>
        <w:t>为特点的学术交流活动，</w:t>
      </w:r>
      <w:r>
        <w:rPr>
          <w:kern w:val="0"/>
          <w:sz w:val="28"/>
          <w:szCs w:val="28"/>
        </w:rPr>
        <w:t>培养研究生独立探索、创新思辨的学术品质和能力，增加导师与学生的</w:t>
      </w:r>
      <w:r>
        <w:rPr>
          <w:rFonts w:hint="eastAsia"/>
          <w:kern w:val="0"/>
          <w:sz w:val="28"/>
          <w:szCs w:val="28"/>
        </w:rPr>
        <w:t>沟通。</w:t>
      </w:r>
    </w:p>
    <w:p w:rsidR="0079079E" w:rsidRDefault="0079079E" w:rsidP="0079079E">
      <w:pPr>
        <w:pStyle w:val="a5"/>
        <w:adjustRightInd w:val="0"/>
        <w:snapToGrid w:val="0"/>
        <w:spacing w:before="0" w:beforeAutospacing="0" w:after="0" w:afterAutospacing="0" w:line="400" w:lineRule="exact"/>
        <w:jc w:val="both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五、“师大好导师”活动：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通过微信、微博、微视等新兴媒体，展示我校研究生导师积极传播社会主义核心价值观，用真情、真心、真诚教书育人，帮助研究生筑梦、追梦、圆梦等感人事迹和美好情操，影响和感染广大教师争当有理想信念、高尚情操、渊博学识和仁爱之心的好导师。</w:t>
      </w:r>
    </w:p>
    <w:p w:rsidR="0079079E" w:rsidRDefault="0079079E" w:rsidP="0079079E">
      <w:pPr>
        <w:pStyle w:val="a5"/>
        <w:adjustRightInd w:val="0"/>
        <w:snapToGrid w:val="0"/>
        <w:spacing w:before="0" w:beforeAutospacing="0" w:after="0" w:afterAutospacing="0" w:line="400" w:lineRule="exact"/>
        <w:jc w:val="both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kern w:val="2"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 w:hint="eastAsia"/>
          <w:b/>
          <w:kern w:val="2"/>
          <w:sz w:val="28"/>
          <w:szCs w:val="28"/>
        </w:rPr>
        <w:t>六、研究生学术之星评选活动：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旨在</w:t>
      </w:r>
      <w:r>
        <w:rPr>
          <w:rFonts w:ascii="仿宋_GB2312" w:eastAsia="仿宋_GB2312" w:hAnsi="Times New Roman" w:cs="Times New Roman"/>
          <w:sz w:val="28"/>
          <w:szCs w:val="28"/>
        </w:rPr>
        <w:t>展现研究生教育的丰硕成果及求</w:t>
      </w:r>
      <w:r>
        <w:rPr>
          <w:rFonts w:ascii="仿宋_GB2312" w:eastAsia="仿宋_GB2312" w:hAnsi="Times New Roman" w:cs="Times New Roman" w:hint="eastAsia"/>
          <w:sz w:val="28"/>
          <w:szCs w:val="28"/>
        </w:rPr>
        <w:t>实</w:t>
      </w:r>
      <w:r>
        <w:rPr>
          <w:rFonts w:ascii="仿宋_GB2312" w:eastAsia="仿宋_GB2312" w:hAnsi="Times New Roman" w:cs="Times New Roman"/>
          <w:sz w:val="28"/>
          <w:szCs w:val="28"/>
        </w:rPr>
        <w:t>创新的科学精神，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树立一批研究生科研先进典型，</w:t>
      </w:r>
      <w:r>
        <w:rPr>
          <w:rFonts w:ascii="仿宋_GB2312" w:eastAsia="仿宋_GB2312" w:hAnsi="Times New Roman" w:cs="Times New Roman"/>
          <w:sz w:val="28"/>
          <w:szCs w:val="28"/>
        </w:rPr>
        <w:t>以激励更多的研究生在学术上不断创新、勇攀高峰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>
        <w:rPr>
          <w:rFonts w:ascii="仿宋_GB2312" w:eastAsia="仿宋_GB2312" w:hAnsi="Times New Roman" w:cs="Times New Roman"/>
          <w:sz w:val="28"/>
          <w:szCs w:val="28"/>
        </w:rPr>
        <w:t>积极营造健康活跃的校园学术氛围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79079E" w:rsidRDefault="0079079E" w:rsidP="0079079E">
      <w:pPr>
        <w:spacing w:line="400" w:lineRule="exact"/>
        <w:ind w:firstLineChars="200" w:firstLine="562"/>
        <w:rPr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七、“学术人生”讲坛：</w:t>
      </w:r>
      <w:r>
        <w:rPr>
          <w:rFonts w:ascii="仿宋_GB2312" w:eastAsia="仿宋_GB2312" w:hint="eastAsia"/>
          <w:kern w:val="0"/>
          <w:sz w:val="28"/>
          <w:szCs w:val="28"/>
        </w:rPr>
        <w:t>旨在邀请在学术、职场等领域取得突出学术成果的名师名家、优秀校友</w:t>
      </w:r>
      <w:r>
        <w:rPr>
          <w:rFonts w:ascii="仿宋_GB2312" w:eastAsia="仿宋_GB2312"/>
          <w:kern w:val="0"/>
          <w:sz w:val="28"/>
          <w:szCs w:val="28"/>
        </w:rPr>
        <w:t>，以主题</w:t>
      </w:r>
      <w:r>
        <w:rPr>
          <w:rFonts w:ascii="仿宋_GB2312" w:eastAsia="仿宋_GB2312" w:hint="eastAsia"/>
          <w:kern w:val="0"/>
          <w:sz w:val="28"/>
          <w:szCs w:val="28"/>
        </w:rPr>
        <w:t>演讲</w:t>
      </w:r>
      <w:r>
        <w:rPr>
          <w:rFonts w:ascii="仿宋_GB2312" w:eastAsia="仿宋_GB2312"/>
          <w:kern w:val="0"/>
          <w:sz w:val="28"/>
          <w:szCs w:val="28"/>
        </w:rPr>
        <w:t>与现场互动相结合的方式，再现他们严谨的治学态度和不平凡的人生历程，以激励广大同学坚定学术</w:t>
      </w:r>
      <w:r>
        <w:rPr>
          <w:rFonts w:ascii="仿宋_GB2312" w:eastAsia="仿宋_GB2312" w:hint="eastAsia"/>
          <w:kern w:val="0"/>
          <w:sz w:val="28"/>
          <w:szCs w:val="28"/>
        </w:rPr>
        <w:t>人生</w:t>
      </w:r>
      <w:r>
        <w:rPr>
          <w:rFonts w:ascii="仿宋_GB2312" w:eastAsia="仿宋_GB2312"/>
          <w:kern w:val="0"/>
          <w:sz w:val="28"/>
          <w:szCs w:val="28"/>
        </w:rPr>
        <w:t>理想，磨砺创新品格。</w:t>
      </w:r>
    </w:p>
    <w:p w:rsidR="0079079E" w:rsidRDefault="0079079E" w:rsidP="0079079E">
      <w:pPr>
        <w:pStyle w:val="3"/>
        <w:spacing w:line="400" w:lineRule="exact"/>
        <w:ind w:left="0" w:firstLineChars="0" w:firstLine="0"/>
        <w:rPr>
          <w:b/>
          <w:sz w:val="30"/>
          <w:szCs w:val="30"/>
        </w:rPr>
      </w:pPr>
      <w:r>
        <w:rPr>
          <w:rFonts w:hint="eastAsia"/>
          <w:kern w:val="0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八、参观校史馆或校生物标本馆：</w:t>
      </w:r>
      <w:r>
        <w:rPr>
          <w:rFonts w:hAnsi="宋体" w:cs="宋体" w:hint="eastAsia"/>
          <w:sz w:val="28"/>
          <w:szCs w:val="28"/>
        </w:rPr>
        <w:t>旨在促进研究生了解我校悠久历史、深厚文化底蕴、高水平科研成果和名师名家风采，增强我校研究生的学术自信和爱校荣校情怀。</w:t>
      </w:r>
    </w:p>
    <w:p w:rsidR="00644D89" w:rsidRDefault="00644D89"/>
    <w:sectPr w:rsidR="00644D89" w:rsidSect="00DE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F4" w:rsidRDefault="008378F4" w:rsidP="0079079E">
      <w:r>
        <w:separator/>
      </w:r>
    </w:p>
  </w:endnote>
  <w:endnote w:type="continuationSeparator" w:id="1">
    <w:p w:rsidR="008378F4" w:rsidRDefault="008378F4" w:rsidP="0079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F4" w:rsidRDefault="008378F4" w:rsidP="0079079E">
      <w:r>
        <w:separator/>
      </w:r>
    </w:p>
  </w:footnote>
  <w:footnote w:type="continuationSeparator" w:id="1">
    <w:p w:rsidR="008378F4" w:rsidRDefault="008378F4" w:rsidP="00790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79E"/>
    <w:rsid w:val="00644D89"/>
    <w:rsid w:val="0079079E"/>
    <w:rsid w:val="008378F4"/>
    <w:rsid w:val="00AC1638"/>
    <w:rsid w:val="00DE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7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7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79E"/>
    <w:rPr>
      <w:sz w:val="18"/>
      <w:szCs w:val="18"/>
    </w:rPr>
  </w:style>
  <w:style w:type="paragraph" w:styleId="2">
    <w:name w:val="Body Text Indent 2"/>
    <w:basedOn w:val="a"/>
    <w:link w:val="2Char"/>
    <w:rsid w:val="0079079E"/>
    <w:pPr>
      <w:spacing w:line="500" w:lineRule="exact"/>
      <w:ind w:firstLineChars="200" w:firstLine="640"/>
    </w:pPr>
    <w:rPr>
      <w:rFonts w:ascii="仿宋_GB2312" w:eastAsia="仿宋_GB2312"/>
      <w:sz w:val="32"/>
    </w:rPr>
  </w:style>
  <w:style w:type="character" w:customStyle="1" w:styleId="2Char">
    <w:name w:val="正文文本缩进 2 Char"/>
    <w:basedOn w:val="a0"/>
    <w:link w:val="2"/>
    <w:rsid w:val="0079079E"/>
    <w:rPr>
      <w:rFonts w:ascii="仿宋_GB2312" w:eastAsia="仿宋_GB2312" w:hAnsi="Times New Roman" w:cs="Times New Roman"/>
      <w:sz w:val="32"/>
      <w:szCs w:val="24"/>
    </w:rPr>
  </w:style>
  <w:style w:type="paragraph" w:styleId="3">
    <w:name w:val="Body Text Indent 3"/>
    <w:basedOn w:val="a"/>
    <w:link w:val="3Char"/>
    <w:rsid w:val="0079079E"/>
    <w:pPr>
      <w:spacing w:line="500" w:lineRule="exact"/>
      <w:ind w:left="1" w:firstLineChars="244" w:firstLine="781"/>
    </w:pPr>
    <w:rPr>
      <w:rFonts w:ascii="仿宋_GB2312" w:eastAsia="仿宋_GB2312"/>
      <w:sz w:val="32"/>
    </w:rPr>
  </w:style>
  <w:style w:type="character" w:customStyle="1" w:styleId="3Char">
    <w:name w:val="正文文本缩进 3 Char"/>
    <w:basedOn w:val="a0"/>
    <w:link w:val="3"/>
    <w:rsid w:val="0079079E"/>
    <w:rPr>
      <w:rFonts w:ascii="仿宋_GB2312" w:eastAsia="仿宋_GB2312" w:hAnsi="Times New Roman" w:cs="Times New Roman"/>
      <w:sz w:val="32"/>
      <w:szCs w:val="24"/>
    </w:rPr>
  </w:style>
  <w:style w:type="paragraph" w:styleId="a5">
    <w:name w:val="Normal (Web)"/>
    <w:basedOn w:val="a"/>
    <w:rsid w:val="007907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2014-11-05T00:44:00Z</dcterms:created>
  <dcterms:modified xsi:type="dcterms:W3CDTF">2014-11-05T00:47:00Z</dcterms:modified>
</cp:coreProperties>
</file>