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2015-2016学年“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向上向善 青春闪光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”本科生团支部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十佳立项项目一览表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6"/>
        <w:tblW w:w="10773" w:type="dxa"/>
        <w:tblInd w:w="-10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2475"/>
        <w:gridCol w:w="4455"/>
        <w:gridCol w:w="33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24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团支部名称</w:t>
            </w:r>
          </w:p>
        </w:tc>
        <w:tc>
          <w:tcPr>
            <w:tcW w:w="33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立项项目名称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2013级小学教育团支部</w:t>
            </w:r>
          </w:p>
        </w:tc>
        <w:tc>
          <w:tcPr>
            <w:tcW w:w="33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青春向上，聚爱成光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2014级财务管理第一团支部</w:t>
            </w:r>
          </w:p>
        </w:tc>
        <w:tc>
          <w:tcPr>
            <w:tcW w:w="33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传递正能量，指尖会计创青春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共圆中国梦，济世经邦逐丝路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2013级汉本第二团支部</w:t>
            </w:r>
          </w:p>
        </w:tc>
        <w:tc>
          <w:tcPr>
            <w:tcW w:w="33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上善若水纳海百川,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贤承华夏芳流榕城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4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2014级法学第一团支部</w:t>
            </w:r>
          </w:p>
        </w:tc>
        <w:tc>
          <w:tcPr>
            <w:tcW w:w="33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拒毒爱己兴中华,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以法共筑青春梦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4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2014级数学与应用数学第二团支部</w:t>
            </w:r>
          </w:p>
        </w:tc>
        <w:tc>
          <w:tcPr>
            <w:tcW w:w="33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爱心致广予相助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青春闪光来帮扶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4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2014级化学工程与工艺团支部</w:t>
            </w:r>
          </w:p>
        </w:tc>
        <w:tc>
          <w:tcPr>
            <w:tcW w:w="33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文化传承化学人,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绿色化学当先锋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4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2013级高分子材料与工程第二团支部</w:t>
            </w:r>
          </w:p>
        </w:tc>
        <w:tc>
          <w:tcPr>
            <w:tcW w:w="33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材情横溢中国梦，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和谐友善学子情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4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2013级地理科学(教师教育)第二团支部</w:t>
            </w:r>
          </w:p>
        </w:tc>
        <w:tc>
          <w:tcPr>
            <w:tcW w:w="33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教师技能展青春力量 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内河环保现地理风采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4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2014级数字媒体技术第三团支部</w:t>
            </w:r>
          </w:p>
        </w:tc>
        <w:tc>
          <w:tcPr>
            <w:tcW w:w="33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敲响青春代码，启动未来程序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——工科生的人文素养提升工程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协和学院</w:t>
            </w:r>
          </w:p>
        </w:tc>
        <w:tc>
          <w:tcPr>
            <w:tcW w:w="44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管理学系2015级第一团总支工管第一团支部</w:t>
            </w:r>
          </w:p>
        </w:tc>
        <w:tc>
          <w:tcPr>
            <w:tcW w:w="33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旧车换新颜 青春正飞扬</w:t>
            </w:r>
          </w:p>
        </w:tc>
      </w:tr>
    </w:tbl>
    <w:p>
      <w:pPr>
        <w:jc w:val="left"/>
        <w:rPr>
          <w:rFonts w:hint="eastAsia" w:ascii="仿宋" w:hAnsi="仿宋" w:eastAsia="仿宋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C1C20"/>
    <w:rsid w:val="004C1C20"/>
    <w:rsid w:val="006E45C0"/>
    <w:rsid w:val="00BB6EC3"/>
    <w:rsid w:val="00CF2859"/>
    <w:rsid w:val="04391556"/>
    <w:rsid w:val="67007145"/>
    <w:rsid w:val="72A651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2</Pages>
  <Words>77</Words>
  <Characters>443</Characters>
  <Lines>3</Lines>
  <Paragraphs>1</Paragraphs>
  <ScaleCrop>false</ScaleCrop>
  <LinksUpToDate>false</LinksUpToDate>
  <CharactersWithSpaces>519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2015-05-08T03:49:00Z</dcterms:created>
  <dc:creator>User</dc:creator>
  <cp:lastModifiedBy>YQH</cp:lastModifiedBy>
  <dcterms:modified xsi:type="dcterms:W3CDTF">2016-04-21T10:44:00Z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