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附件2：</w:t>
      </w:r>
    </w:p>
    <w:p>
      <w:pPr>
        <w:spacing w:line="440" w:lineRule="exact"/>
        <w:ind w:right="560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第九届福建师范大学十佳志愿者评选申请表</w:t>
      </w:r>
    </w:p>
    <w:p>
      <w:pPr>
        <w:spacing w:line="240" w:lineRule="exact"/>
        <w:ind w:right="561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9236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479"/>
        <w:gridCol w:w="1274"/>
        <w:gridCol w:w="285"/>
        <w:gridCol w:w="2551"/>
        <w:gridCol w:w="17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（一寸近期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彩色免冠照）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33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学院、年级、专业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主要服务项目及志愿服务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总时数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（200字内）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  <w:jc w:val="center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我的志愿服务故事</w:t>
            </w: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（1000字内）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kern w:val="0"/>
                <w:sz w:val="28"/>
                <w:szCs w:val="28"/>
              </w:rPr>
              <w:t>可另附页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  <w:jc w:val="center"/>
        </w:trPr>
        <w:tc>
          <w:tcPr>
            <w:tcW w:w="4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学院团委意见：</w:t>
            </w: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4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校团委意见：</w:t>
            </w: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（盖 章）</w:t>
            </w: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7E2B"/>
    <w:rsid w:val="40D67E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2017-03-30T02:04:00Z</dcterms:created>
  <dc:creator>lenovo</dc:creator>
  <cp:lastModifiedBy>lenovo</cp:lastModifiedBy>
  <dcterms:modified xsi:type="dcterms:W3CDTF">2017-03-30T02:04:35Z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