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bookmarkStart w:id="0" w:name="_Hlk54196222"/>
      <w:r>
        <w:rPr>
          <w:rFonts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fldChar w:fldCharType="begin"/>
      </w:r>
      <w:r>
        <w:rPr>
          <w:rFonts w:ascii="仿宋_GB2312" w:hAnsi="黑体" w:eastAsia="仿宋_GB2312"/>
          <w:b w:val="0"/>
          <w:bCs w:val="0"/>
          <w:sz w:val="32"/>
          <w:szCs w:val="32"/>
        </w:rPr>
        <w:instrText xml:space="preserve">ADDIN CNKISM.UserStyle</w:instrText>
      </w:r>
      <w:r>
        <w:rPr>
          <w:rFonts w:ascii="仿宋_GB2312" w:hAnsi="黑体" w:eastAsia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：</w:t>
      </w:r>
    </w:p>
    <w:bookmarkEnd w:id="0"/>
    <w:p>
      <w:pPr>
        <w:jc w:val="center"/>
        <w:rPr>
          <w:rFonts w:ascii="Microsoft YaHei UI" w:hAnsi="Microsoft YaHei UI" w:eastAsia="Microsoft YaHei UI"/>
          <w:color w:val="333333"/>
          <w:spacing w:val="8"/>
          <w:kern w:val="0"/>
          <w:sz w:val="26"/>
          <w:szCs w:val="2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福建师范大学第十九届校园十佳歌手大赛报名表</w:t>
      </w:r>
      <w:r>
        <w:rPr>
          <w:rFonts w:hint="eastAsia" w:ascii="宋体" w:hAnsi="宋体"/>
          <w:b/>
          <w:sz w:val="24"/>
        </w:rPr>
        <w:t xml:space="preserve">                                  </w:t>
      </w:r>
    </w:p>
    <w:tbl>
      <w:tblPr>
        <w:tblStyle w:val="7"/>
        <w:tblpPr w:leftFromText="180" w:rightFromText="180" w:vertAnchor="text" w:horzAnchor="page" w:tblpXSpec="center" w:tblpY="259"/>
        <w:tblOverlap w:val="never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34"/>
        <w:gridCol w:w="1691"/>
        <w:gridCol w:w="179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 式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单人组□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是否原创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多人组□  团队名称：     人数：    是否原创□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时 长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音乐类型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（古典，流行，民族，摇滚、说唱等）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84" w:lineRule="atLeas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注意事项: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ind w:firstLine="480" w:firstLineChars="200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1.参赛选手可为个人或团队。团队参赛指定1名负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54610</wp:posOffset>
            </wp:positionV>
            <wp:extent cx="1352550" cy="1352550"/>
            <wp:effectExtent l="0" t="0" r="6350" b="6350"/>
            <wp:wrapSquare wrapText="bothSides"/>
            <wp:docPr id="1" name="图片 1" descr="mmexport161648749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16487493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责人填写该表，并在简介中填写该成员信息；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ind w:left="5" w:leftChars="0" w:firstLine="518" w:firstLineChars="216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2.音乐学院参赛选手必须标明主修方向（声乐、器</w:t>
      </w:r>
      <w:bookmarkStart w:id="1" w:name="_GoBack"/>
      <w:bookmarkEnd w:id="1"/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rPr>
          <w:rFonts w:hint="default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乐、理论）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ind w:left="5" w:leftChars="0" w:firstLine="518" w:firstLineChars="216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3.报名截止时间为4月1日0点，纸质报名表可于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3月24日、27日、28日可提交至线下报名设点；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tLeast"/>
        <w:ind w:left="0" w:leftChars="0" w:firstLine="518" w:firstLineChars="216"/>
        <w:textAlignment w:val="auto"/>
        <w:rPr>
          <w:rFonts w:hint="eastAsia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4.线下设点：旗山校区桂苑榕树下，旗山校区文化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tLeast"/>
        <w:ind w:left="6000" w:hanging="6000" w:hangingChars="2500"/>
        <w:textAlignment w:val="auto"/>
        <w:rPr>
          <w:rFonts w:hint="default" w:ascii="黑体" w:hAnsi="黑体" w:eastAsia="黑体" w:cs="黑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街美食城、旗山校区南区食堂、仓山校区16+楼架空层。 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十佳歌手线上线上报名表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E636990"/>
    <w:rsid w:val="4D8503D6"/>
    <w:rsid w:val="6FF77E20"/>
    <w:rsid w:val="72A11561"/>
    <w:rsid w:val="76A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20"/>
    <w:qFormat/>
    <w:uiPriority w:val="9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Microsoft YaHei UI" w:cs="宋体"/>
      <w:color w:val="4F81BD"/>
      <w:sz w:val="36"/>
      <w:szCs w:val="36"/>
      <w:lang w:val="en-US" w:eastAsia="ja-JP" w:bidi="ar-SA"/>
    </w:rPr>
  </w:style>
  <w:style w:type="paragraph" w:styleId="3">
    <w:name w:val="heading 2"/>
    <w:next w:val="1"/>
    <w:link w:val="21"/>
    <w:qFormat/>
    <w:uiPriority w:val="9"/>
    <w:pPr>
      <w:keepNext/>
      <w:keepLines/>
      <w:spacing w:before="120" w:after="120"/>
      <w:outlineLvl w:val="1"/>
    </w:pPr>
    <w:rPr>
      <w:rFonts w:ascii="Calibri" w:hAnsi="Calibri" w:eastAsia="Microsoft YaHei UI" w:cs="宋体"/>
      <w:b/>
      <w:bCs/>
      <w:color w:val="1F497D"/>
      <w:sz w:val="26"/>
      <w:szCs w:val="26"/>
      <w:lang w:val="en-US" w:eastAsia="ja-JP" w:bidi="ar-SA"/>
    </w:rPr>
  </w:style>
  <w:style w:type="character" w:default="1" w:styleId="16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19">
    <w:name w:val="Hyperlink"/>
    <w:basedOn w:val="16"/>
    <w:uiPriority w:val="99"/>
    <w:rPr>
      <w:rFonts w:hint="eastAsia" w:ascii="微软雅黑" w:hAnsi="微软雅黑" w:eastAsia="微软雅黑"/>
      <w:color w:val="333333"/>
      <w:sz w:val="21"/>
      <w:szCs w:val="21"/>
      <w:u w:val="none"/>
    </w:rPr>
  </w:style>
  <w:style w:type="character" w:customStyle="1" w:styleId="20">
    <w:name w:val="标题 1 字符"/>
    <w:basedOn w:val="16"/>
    <w:link w:val="2"/>
    <w:uiPriority w:val="9"/>
    <w:rPr>
      <w:rFonts w:ascii="Cambria" w:hAnsi="Cambria" w:eastAsia="Microsoft YaHei UI" w:cs="宋体"/>
      <w:color w:val="4F81BD"/>
      <w:kern w:val="0"/>
      <w:sz w:val="36"/>
      <w:szCs w:val="36"/>
      <w:lang w:eastAsia="ja-JP"/>
    </w:rPr>
  </w:style>
  <w:style w:type="character" w:customStyle="1" w:styleId="21">
    <w:name w:val="标题 2 字符"/>
    <w:basedOn w:val="16"/>
    <w:link w:val="3"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customStyle="1" w:styleId="22">
    <w:name w:val="页眉 字符"/>
    <w:basedOn w:val="16"/>
    <w:link w:val="5"/>
    <w:uiPriority w:val="99"/>
    <w:rPr>
      <w:sz w:val="18"/>
      <w:szCs w:val="18"/>
    </w:rPr>
  </w:style>
  <w:style w:type="character" w:customStyle="1" w:styleId="23">
    <w:name w:val="页脚 字符"/>
    <w:basedOn w:val="16"/>
    <w:link w:val="4"/>
    <w:uiPriority w:val="99"/>
    <w:rPr>
      <w:sz w:val="18"/>
      <w:szCs w:val="18"/>
    </w:rPr>
  </w:style>
  <w:style w:type="character" w:customStyle="1" w:styleId="24">
    <w:name w:val="item-name"/>
    <w:basedOn w:val="16"/>
    <w:uiPriority w:val="0"/>
  </w:style>
  <w:style w:type="character" w:customStyle="1" w:styleId="25">
    <w:name w:val="item-name1"/>
    <w:basedOn w:val="16"/>
    <w:uiPriority w:val="0"/>
  </w:style>
  <w:style w:type="character" w:customStyle="1" w:styleId="26">
    <w:name w:val="item-name2"/>
    <w:basedOn w:val="16"/>
    <w:uiPriority w:val="0"/>
  </w:style>
  <w:style w:type="character" w:customStyle="1" w:styleId="27">
    <w:name w:val="column_name"/>
    <w:basedOn w:val="16"/>
    <w:uiPriority w:val="0"/>
    <w:rPr>
      <w:sz w:val="30"/>
      <w:szCs w:val="30"/>
    </w:rPr>
  </w:style>
  <w:style w:type="character" w:customStyle="1" w:styleId="28">
    <w:name w:val="Unresolved Mention"/>
    <w:basedOn w:val="16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E0F46-9621-4A56-A5A9-747880FAF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1659</Words>
  <Characters>1772</Characters>
  <Paragraphs>110</Paragraphs>
  <TotalTime>85</TotalTime>
  <ScaleCrop>false</ScaleCrop>
  <LinksUpToDate>false</LinksUpToDate>
  <CharactersWithSpaces>1862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2021-03-21T15:14:00Z</dcterms:created>
  <dc:creator>SVIP76</dc:creator>
  <cp:lastModifiedBy>Azhang</cp:lastModifiedBy>
  <dcterms:modified xsi:type="dcterms:W3CDTF">2021-03-23T13:29:51Z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_DocHome">
    <vt:i4>-2013843593</vt:i4>
  </property>
  <property fmtid="{D5CDD505-2E9C-101B-9397-08002B2CF9AE}" pid="4" name="ICV">
    <vt:lpwstr>B4677F20E5BA4E179C662921317C0F94</vt:lpwstr>
  </property>
</Properties>
</file>