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20" w:firstLineChars="10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20" w:firstLineChars="10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20" w:firstLineChars="10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20" w:firstLineChars="10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20" w:firstLineChars="10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20" w:firstLineChars="100"/>
        <w:jc w:val="left"/>
        <w:textAlignment w:val="auto"/>
        <w:outlineLvl w:val="9"/>
        <w:rPr>
          <w:rFonts w:hint="eastAsia" w:ascii="仿宋_GB2312" w:eastAsia="仿宋_GB2312"/>
          <w:sz w:val="32"/>
          <w:szCs w:val="32"/>
        </w:rPr>
      </w:pPr>
    </w:p>
    <w:p>
      <w:pPr>
        <w:spacing w:line="500" w:lineRule="exact"/>
        <w:ind w:right="-693" w:rightChars="-330"/>
        <w:rPr>
          <w:rFonts w:hint="eastAsia" w:ascii="仿宋_GB2312" w:eastAsia="仿宋_GB2312"/>
          <w:sz w:val="32"/>
          <w:szCs w:val="32"/>
        </w:rPr>
      </w:pPr>
      <w:r>
        <w:rPr>
          <w:rFonts w:hint="eastAsia" w:ascii="仿宋_GB2312" w:eastAsia="仿宋_GB2312"/>
          <w:sz w:val="32"/>
          <w:szCs w:val="32"/>
        </w:rPr>
        <w:t xml:space="preserve">                  团师委</w:t>
      </w:r>
      <w:r>
        <w:rPr>
          <w:rFonts w:hint="eastAsia" w:ascii="仿宋_GB2312" w:hAnsi="宋体" w:eastAsia="仿宋_GB2312"/>
          <w:color w:val="000000"/>
          <w:sz w:val="32"/>
          <w:szCs w:val="32"/>
        </w:rPr>
        <w:t>〔</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3</w:t>
      </w:r>
      <w:bookmarkStart w:id="0" w:name="_GoBack"/>
      <w:bookmarkEnd w:id="0"/>
      <w:r>
        <w:rPr>
          <w:rFonts w:hint="eastAsia" w:ascii="仿宋_GB2312" w:eastAsia="仿宋_GB2312"/>
          <w:color w:val="000000"/>
          <w:sz w:val="32"/>
          <w:szCs w:val="32"/>
        </w:rPr>
        <w:t>号</w:t>
      </w:r>
    </w:p>
    <w:p>
      <w:pPr>
        <w:spacing w:line="240" w:lineRule="auto"/>
        <w:jc w:val="both"/>
        <w:rPr>
          <w:rFonts w:hint="eastAsia" w:ascii="黑体" w:hAnsi="黑体" w:eastAsia="黑体"/>
          <w:b/>
          <w:sz w:val="44"/>
          <w:szCs w:val="44"/>
        </w:rPr>
      </w:pPr>
    </w:p>
    <w:p>
      <w:pPr>
        <w:jc w:val="center"/>
        <w:rPr>
          <w:rFonts w:ascii="宋体" w:hAnsi="宋体" w:cs="宋体"/>
          <w:b/>
          <w:color w:val="000000"/>
          <w:sz w:val="32"/>
          <w:szCs w:val="32"/>
        </w:rPr>
      </w:pPr>
      <w:r>
        <w:rPr>
          <w:rFonts w:hint="eastAsia" w:ascii="宋体" w:hAnsi="宋体" w:cs="宋体"/>
          <w:b/>
          <w:color w:val="000000"/>
          <w:sz w:val="32"/>
          <w:szCs w:val="32"/>
        </w:rPr>
        <w:t>关于开展校第四届大学生“创业之星”评选活动的通知</w:t>
      </w:r>
    </w:p>
    <w:p>
      <w:pPr>
        <w:jc w:val="center"/>
        <w:rPr>
          <w:rFonts w:ascii="宋体" w:hAnsi="宋体" w:cs="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各学院团委：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为贯彻落实</w:t>
      </w:r>
      <w:r>
        <w:rPr>
          <w:rFonts w:ascii="仿宋_GB2312" w:hAnsi="黑体" w:eastAsia="仿宋_GB2312"/>
          <w:color w:val="000000"/>
          <w:sz w:val="28"/>
          <w:szCs w:val="28"/>
        </w:rPr>
        <w:t>习近平总书记系列重要讲话和党中央有关指示精神，适应大学生创业发展的形势需要</w:t>
      </w:r>
      <w:r>
        <w:rPr>
          <w:rFonts w:hint="eastAsia" w:ascii="仿宋_GB2312" w:hAnsi="黑体" w:eastAsia="仿宋_GB2312"/>
          <w:color w:val="000000"/>
          <w:sz w:val="28"/>
          <w:szCs w:val="28"/>
        </w:rPr>
        <w:t>，引导鼓励大学生积极参与创新活动和创业实践，决定组织开展校第四届大学生“创业之星”评选活动。现将有关事项通知如下：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仿宋_GB2312" w:hAnsi="黑体" w:eastAsia="仿宋_GB2312"/>
          <w:b/>
          <w:color w:val="000000"/>
          <w:sz w:val="28"/>
          <w:szCs w:val="28"/>
        </w:rPr>
      </w:pPr>
      <w:r>
        <w:rPr>
          <w:rFonts w:hint="eastAsia" w:ascii="仿宋_GB2312" w:hAnsi="黑体" w:eastAsia="仿宋_GB2312"/>
          <w:b/>
          <w:color w:val="000000"/>
          <w:sz w:val="28"/>
          <w:szCs w:val="28"/>
        </w:rPr>
        <w:t>一、活动时间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3月-4月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仿宋_GB2312" w:hAnsi="黑体" w:eastAsia="仿宋_GB2312"/>
          <w:b/>
          <w:color w:val="000000"/>
          <w:sz w:val="28"/>
          <w:szCs w:val="28"/>
        </w:rPr>
      </w:pPr>
      <w:r>
        <w:rPr>
          <w:rFonts w:hint="eastAsia" w:ascii="仿宋_GB2312" w:hAnsi="黑体" w:eastAsia="仿宋_GB2312"/>
          <w:b/>
          <w:color w:val="000000"/>
          <w:sz w:val="28"/>
          <w:szCs w:val="28"/>
        </w:rPr>
        <w:t>二、组织机构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主办单位：共青团福建师范大学委员会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承办单位：校大学生科技创新与创业中心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仿宋_GB2312" w:hAnsi="黑体" w:eastAsia="仿宋_GB2312"/>
          <w:b/>
          <w:color w:val="000000"/>
          <w:sz w:val="28"/>
          <w:szCs w:val="28"/>
        </w:rPr>
      </w:pPr>
      <w:r>
        <w:rPr>
          <w:rFonts w:hint="eastAsia" w:ascii="仿宋_GB2312" w:hAnsi="黑体" w:eastAsia="仿宋_GB2312"/>
          <w:b/>
          <w:color w:val="000000"/>
          <w:sz w:val="28"/>
          <w:szCs w:val="28"/>
        </w:rPr>
        <w:t>三、参赛对象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（一）校本部全日制在校学生或毕业未满</w:t>
      </w:r>
      <w:r>
        <w:rPr>
          <w:rFonts w:hint="eastAsia" w:ascii="仿宋_GB2312" w:hAnsi="黑体" w:eastAsia="仿宋_GB2312"/>
          <w:color w:val="000000"/>
          <w:sz w:val="28"/>
          <w:szCs w:val="28"/>
          <w:lang w:val="en-US" w:eastAsia="zh-CN"/>
        </w:rPr>
        <w:t>3</w:t>
      </w:r>
      <w:r>
        <w:rPr>
          <w:rFonts w:hint="eastAsia" w:ascii="仿宋_GB2312" w:hAnsi="黑体" w:eastAsia="仿宋_GB2312"/>
          <w:color w:val="000000"/>
          <w:sz w:val="28"/>
          <w:szCs w:val="28"/>
        </w:rPr>
        <w:t>年（时间截至2017年7月1日）的毕业生。其中，毕业未满</w:t>
      </w:r>
      <w:r>
        <w:rPr>
          <w:rFonts w:hint="eastAsia" w:ascii="仿宋_GB2312" w:hAnsi="黑体" w:eastAsia="仿宋_GB2312"/>
          <w:color w:val="000000"/>
          <w:sz w:val="28"/>
          <w:szCs w:val="28"/>
          <w:lang w:val="en-US" w:eastAsia="zh-CN"/>
        </w:rPr>
        <w:t>3</w:t>
      </w:r>
      <w:r>
        <w:rPr>
          <w:rFonts w:hint="eastAsia" w:ascii="仿宋_GB2312" w:hAnsi="黑体" w:eastAsia="仿宋_GB2312"/>
          <w:color w:val="000000"/>
          <w:sz w:val="28"/>
          <w:szCs w:val="28"/>
        </w:rPr>
        <w:t>年的我校毕业生需提供毕业证书复印件，原件在递交纸质材料时携带以备检查。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（二）往届获得福建省“创业之星”（含标兵）的个人及项目和福建省高校毕业生创业省级资助不得参加评选，获福建省“创业之星提名奖”的个人及项目除项目取得较大进展外不予以考虑。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仿宋_GB2312" w:hAnsi="黑体" w:eastAsia="仿宋_GB2312"/>
          <w:b/>
          <w:color w:val="000000"/>
          <w:sz w:val="28"/>
          <w:szCs w:val="28"/>
        </w:rPr>
      </w:pPr>
      <w:r>
        <w:rPr>
          <w:rFonts w:hint="eastAsia" w:ascii="仿宋_GB2312" w:hAnsi="黑体" w:eastAsia="仿宋_GB2312"/>
          <w:b/>
          <w:color w:val="000000"/>
          <w:sz w:val="28"/>
          <w:szCs w:val="28"/>
        </w:rPr>
        <w:t>四、项目申报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（一）申报不区分具体类别、组别。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（二）申报项目限于下列三种形式：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1.A类：已在工商、民政等政府部门注册登记为企业、个体工商户、民办非企业单位等组织形式的项目；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2.B类：尚未在工商、民政等政府部门注册登记的项目，</w:t>
      </w:r>
      <w:r>
        <w:rPr>
          <w:rFonts w:hint="eastAsia" w:ascii="仿宋_GB2312" w:hAnsi="黑体" w:eastAsia="仿宋_GB2312"/>
          <w:color w:val="000000"/>
          <w:sz w:val="28"/>
          <w:szCs w:val="28"/>
          <w:lang w:eastAsia="zh-CN"/>
        </w:rPr>
        <w:t>但是有在学校范围内实际运营的项目</w:t>
      </w:r>
      <w:r>
        <w:rPr>
          <w:rFonts w:hint="eastAsia" w:ascii="仿宋_GB2312" w:hAnsi="黑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3.C类：</w:t>
      </w:r>
      <w:r>
        <w:rPr>
          <w:rFonts w:hint="eastAsia" w:ascii="仿宋_GB2312" w:hAnsi="黑体" w:eastAsia="仿宋_GB2312"/>
          <w:color w:val="000000"/>
          <w:sz w:val="28"/>
          <w:szCs w:val="28"/>
          <w:lang w:eastAsia="zh-CN"/>
        </w:rPr>
        <w:t>在各类电商平台上</w:t>
      </w:r>
      <w:r>
        <w:rPr>
          <w:rFonts w:hint="eastAsia" w:ascii="仿宋_GB2312" w:hAnsi="黑体" w:eastAsia="仿宋_GB2312"/>
          <w:color w:val="000000"/>
          <w:sz w:val="28"/>
          <w:szCs w:val="28"/>
        </w:rPr>
        <w:t>开立网店的</w:t>
      </w:r>
      <w:r>
        <w:rPr>
          <w:rFonts w:hint="eastAsia" w:ascii="仿宋_GB2312" w:hAnsi="黑体" w:eastAsia="仿宋_GB2312"/>
          <w:color w:val="000000"/>
          <w:sz w:val="28"/>
          <w:szCs w:val="28"/>
          <w:lang w:eastAsia="zh-CN"/>
        </w:rPr>
        <w:t>项目（微信除外）</w:t>
      </w:r>
      <w:r>
        <w:rPr>
          <w:rFonts w:hint="eastAsia" w:ascii="仿宋_GB2312" w:hAnsi="黑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（三）参赛团队第一负责人必须为申报项目（企业、民办非企业单位等）的法人代表或（个体工商户）经营者。自2016年10月1日起，申报项目法人不得变动、大学生持股比例须大于50%。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（四）项目申报材料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1.项目申请表（附件1）；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2.项目运营报告（参考提纲见附件2）；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3.项目注册运营材料：（1）成立公司、个人独资企业、合伙企业的需提供：营业执照</w:t>
      </w:r>
      <w:r>
        <w:rPr>
          <w:rFonts w:hint="eastAsia" w:ascii="仿宋_GB2312" w:hAnsi="黑体" w:eastAsia="仿宋_GB2312"/>
          <w:color w:val="000000"/>
          <w:sz w:val="28"/>
          <w:szCs w:val="28"/>
          <w:lang w:eastAsia="zh-CN"/>
        </w:rPr>
        <w:t>（非三证合一项目，还需提供组织机构代码证和税务登记证）</w:t>
      </w:r>
      <w:r>
        <w:rPr>
          <w:rFonts w:hint="eastAsia" w:ascii="仿宋_GB2312" w:hAnsi="黑体" w:eastAsia="仿宋_GB2312"/>
          <w:color w:val="000000"/>
          <w:sz w:val="28"/>
          <w:szCs w:val="28"/>
        </w:rPr>
        <w:t>、企业登记基本信息表、团队成员毕业证书或学生证电子扫描件；（2）成立个体工商户的需提供：营业执照及毕业证书或学生证电子扫描件；（3）在校内实际运营的项目需提供：项目实际运营场地照片；（4）开立网店的，须提供实名认证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A类项目中只有在企业登记基本信息表上拥有股权的学生才需提供毕业证书或学生证。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（五）项目申报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1.创业之星赛前答疑：3月22日（星期三）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2.报名截止时间：3月29日（星期三）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3.报送材料：所有材料均需通过电子版和纸质版两种方式报送。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其中，纸质版材料中申请表一式两份，其余纸质版材料递交复印件一式一份即可。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4.报送方式：（1）纸质版材料报送至校团委一楼大学生科创中心办公室（纸质版材料报送时需携带运营证明材料的原件，检查无误后原件即由本人拿回）；（2）电子版材料报送至校团委学术科技部邮箱fjsdtwkjb@163.com。</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仿宋_GB2312" w:hAnsi="黑体" w:eastAsia="仿宋_GB2312"/>
          <w:b/>
          <w:color w:val="000000"/>
          <w:sz w:val="28"/>
          <w:szCs w:val="28"/>
        </w:rPr>
      </w:pPr>
      <w:r>
        <w:rPr>
          <w:rFonts w:hint="eastAsia" w:ascii="仿宋_GB2312" w:hAnsi="黑体" w:eastAsia="仿宋_GB2312"/>
          <w:b/>
          <w:color w:val="000000"/>
          <w:sz w:val="28"/>
          <w:szCs w:val="28"/>
        </w:rPr>
        <w:t>五、评审与奖励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1.校团委将组织专家评委对所有项目进行评审。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2.本次比赛产生福建师范大学“创业之星”十五名，获奖团队将获得荣誉证书。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3.本次比赛排名前15支的团队，将代表学校参加第六届福建省大学生“创业之星”评选（省大学生“创业之星”将产生10名“创业之星标兵”、20名“创业之星”和</w:t>
      </w:r>
      <w:r>
        <w:rPr>
          <w:rFonts w:hint="eastAsia" w:ascii="仿宋_GB2312" w:hAnsi="黑体" w:eastAsia="仿宋_GB2312"/>
          <w:color w:val="000000"/>
          <w:sz w:val="28"/>
          <w:szCs w:val="28"/>
          <w:lang w:val="en-US" w:eastAsia="zh-CN"/>
        </w:rPr>
        <w:t>5</w:t>
      </w:r>
      <w:r>
        <w:rPr>
          <w:rFonts w:hint="eastAsia" w:ascii="仿宋_GB2312" w:hAnsi="黑体" w:eastAsia="仿宋_GB2312"/>
          <w:color w:val="000000"/>
          <w:sz w:val="28"/>
          <w:szCs w:val="28"/>
        </w:rPr>
        <w:t>0名“创业之星提名奖”，分别给予10万元、5万元和2万元现金奖励）。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仿宋_GB2312" w:hAnsi="黑体" w:eastAsia="仿宋_GB2312"/>
          <w:b/>
          <w:color w:val="000000"/>
          <w:sz w:val="28"/>
          <w:szCs w:val="28"/>
        </w:rPr>
      </w:pPr>
      <w:r>
        <w:rPr>
          <w:rFonts w:hint="eastAsia" w:ascii="仿宋_GB2312" w:hAnsi="黑体" w:eastAsia="仿宋_GB2312"/>
          <w:b/>
          <w:color w:val="000000"/>
          <w:sz w:val="28"/>
          <w:szCs w:val="28"/>
        </w:rPr>
        <w:t>六、联系方式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 xml:space="preserve">大学生科创中心主席施佳猛  </w:t>
      </w:r>
      <w:r>
        <w:rPr>
          <w:rFonts w:ascii="仿宋_GB2312" w:hAnsi="黑体" w:eastAsia="仿宋_GB2312"/>
          <w:color w:val="000000"/>
          <w:sz w:val="28"/>
          <w:szCs w:val="28"/>
        </w:rPr>
        <w:t xml:space="preserve">  </w:t>
      </w:r>
      <w:r>
        <w:rPr>
          <w:rFonts w:hint="eastAsia" w:ascii="仿宋_GB2312" w:hAnsi="黑体" w:eastAsia="仿宋_GB2312"/>
          <w:color w:val="000000"/>
          <w:sz w:val="28"/>
          <w:szCs w:val="28"/>
        </w:rPr>
        <w:t>电话：13599752857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jc w:val="left"/>
        <w:textAlignment w:val="auto"/>
        <w:outlineLvl w:val="9"/>
        <w:rPr>
          <w:rFonts w:ascii="仿宋_GB2312" w:hAnsi="黑体" w:eastAsia="仿宋_GB2312"/>
          <w:color w:val="000000"/>
          <w:sz w:val="28"/>
          <w:szCs w:val="28"/>
        </w:rPr>
      </w:pPr>
      <w:r>
        <w:rPr>
          <w:rFonts w:ascii="仿宋_GB2312" w:hAnsi="黑体" w:eastAsia="仿宋_GB2312"/>
          <w:color w:val="000000"/>
          <w:sz w:val="28"/>
          <w:szCs w:val="28"/>
        </w:rPr>
        <w:t>大学生科</w:t>
      </w:r>
      <w:r>
        <w:rPr>
          <w:rFonts w:hint="eastAsia" w:ascii="仿宋_GB2312" w:hAnsi="黑体" w:eastAsia="仿宋_GB2312"/>
          <w:color w:val="000000"/>
          <w:sz w:val="28"/>
          <w:szCs w:val="28"/>
        </w:rPr>
        <w:t>创中心</w:t>
      </w:r>
      <w:r>
        <w:rPr>
          <w:rFonts w:ascii="仿宋_GB2312" w:hAnsi="黑体" w:eastAsia="仿宋_GB2312"/>
          <w:color w:val="000000"/>
          <w:sz w:val="28"/>
          <w:szCs w:val="28"/>
        </w:rPr>
        <w:t>副主席</w:t>
      </w:r>
      <w:r>
        <w:rPr>
          <w:rFonts w:hint="eastAsia" w:ascii="仿宋_GB2312" w:hAnsi="黑体" w:eastAsia="仿宋_GB2312"/>
          <w:color w:val="000000"/>
          <w:sz w:val="28"/>
          <w:szCs w:val="28"/>
        </w:rPr>
        <w:t xml:space="preserve">李若曦  </w:t>
      </w:r>
      <w:r>
        <w:rPr>
          <w:rFonts w:ascii="仿宋_GB2312" w:hAnsi="黑体" w:eastAsia="仿宋_GB2312"/>
          <w:color w:val="000000"/>
          <w:sz w:val="28"/>
          <w:szCs w:val="28"/>
        </w:rPr>
        <w:t>电话</w:t>
      </w:r>
      <w:r>
        <w:rPr>
          <w:rFonts w:hint="eastAsia" w:ascii="仿宋_GB2312" w:hAnsi="黑体" w:eastAsia="仿宋_GB2312"/>
          <w:color w:val="000000"/>
          <w:sz w:val="28"/>
          <w:szCs w:val="28"/>
        </w:rPr>
        <w:t>：18060516274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hAnsi="黑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jc w:val="left"/>
        <w:textAlignment w:val="auto"/>
        <w:outlineLvl w:val="9"/>
        <w:rPr>
          <w:rFonts w:ascii="仿宋_GB2312" w:hAnsi="黑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lang w:val="en-US" w:eastAsia="zh-CN"/>
        </w:rPr>
        <w:t xml:space="preserve">   </w:t>
      </w:r>
      <w:r>
        <w:rPr>
          <w:rFonts w:hint="eastAsia" w:ascii="仿宋_GB2312" w:hAnsi="黑体" w:eastAsia="仿宋_GB2312"/>
          <w:color w:val="000000"/>
          <w:sz w:val="28"/>
          <w:szCs w:val="28"/>
        </w:rPr>
        <w:t>附件：1.第四届大学生“创业之星”评选申请表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hanging="280" w:hangingChars="100"/>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lang w:val="en-US" w:eastAsia="zh-CN"/>
        </w:rPr>
        <w:t xml:space="preserve">         </w:t>
      </w:r>
      <w:r>
        <w:rPr>
          <w:rFonts w:hint="eastAsia" w:ascii="仿宋_GB2312" w:hAnsi="黑体" w:eastAsia="仿宋_GB2312"/>
          <w:color w:val="000000"/>
          <w:sz w:val="28"/>
          <w:szCs w:val="28"/>
        </w:rPr>
        <w:t>2.第四届大学生“创业之星”评选运营报告参考提纲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ascii="仿宋_GB2312" w:hAnsi="黑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 xml:space="preserve">                       共青团福建师范大学委员会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lang w:val="en-US" w:eastAsia="zh-CN"/>
        </w:rPr>
        <w:t xml:space="preserve">                                    </w:t>
      </w:r>
      <w:r>
        <w:rPr>
          <w:rFonts w:hint="eastAsia" w:ascii="仿宋_GB2312" w:hAnsi="黑体" w:eastAsia="仿宋_GB2312"/>
          <w:color w:val="000000"/>
          <w:sz w:val="28"/>
          <w:szCs w:val="28"/>
        </w:rPr>
        <w:t>2017年3月</w:t>
      </w:r>
      <w:r>
        <w:rPr>
          <w:rFonts w:hint="eastAsia" w:ascii="仿宋_GB2312" w:hAnsi="黑体" w:eastAsia="仿宋_GB2312"/>
          <w:color w:val="000000"/>
          <w:sz w:val="28"/>
          <w:szCs w:val="28"/>
          <w:lang w:val="en-US" w:eastAsia="zh-CN"/>
        </w:rPr>
        <w:t>8</w:t>
      </w:r>
      <w:r>
        <w:rPr>
          <w:rFonts w:hint="eastAsia" w:ascii="仿宋_GB2312" w:hAnsi="黑体" w:eastAsia="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p>
    <w:tbl>
      <w:tblPr>
        <w:tblStyle w:val="8"/>
        <w:tblW w:w="8522"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Ex>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_GB2312" w:hAnsi="黑体" w:eastAsia="仿宋_GB2312"/>
                <w:color w:val="000000"/>
                <w:sz w:val="32"/>
                <w:szCs w:val="32"/>
                <w:vertAlign w:val="baseline"/>
                <w:lang w:eastAsia="zh-CN"/>
              </w:rPr>
            </w:pPr>
            <w:r>
              <w:rPr>
                <w:rFonts w:hint="eastAsia" w:ascii="仿宋_GB2312" w:hAnsi="黑体" w:eastAsia="仿宋_GB2312"/>
                <w:color w:val="000000"/>
                <w:sz w:val="32"/>
                <w:szCs w:val="32"/>
                <w:vertAlign w:val="baseline"/>
                <w:lang w:eastAsia="zh-CN"/>
              </w:rPr>
              <w:t>共青团福建师范大学委员会</w:t>
            </w:r>
            <w:r>
              <w:rPr>
                <w:rFonts w:hint="eastAsia" w:ascii="仿宋_GB2312" w:hAnsi="黑体" w:eastAsia="仿宋_GB2312"/>
                <w:color w:val="000000"/>
                <w:sz w:val="32"/>
                <w:szCs w:val="32"/>
                <w:vertAlign w:val="baseline"/>
                <w:lang w:val="en-US" w:eastAsia="zh-CN"/>
              </w:rPr>
              <w:t xml:space="preserve">            2017年3月8日印</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仿宋_GB2312" w:hAnsi="黑体" w:eastAsia="仿宋_GB2312"/>
          <w:color w:val="000000"/>
          <w:sz w:val="32"/>
          <w:szCs w:val="32"/>
        </w:rPr>
      </w:pPr>
      <w:r>
        <w:rPr>
          <w:rFonts w:hint="eastAsia" w:ascii="仿宋_GB2312" w:hAnsi="黑体" w:eastAsia="仿宋_GB2312"/>
          <w:color w:val="000000"/>
          <w:sz w:val="32"/>
          <w:szCs w:val="32"/>
        </w:rPr>
        <w:br w:type="page"/>
      </w:r>
      <w:r>
        <w:rPr>
          <w:rFonts w:hint="eastAsia" w:ascii="仿宋_GB2312" w:hAnsi="黑体" w:eastAsia="仿宋_GB2312"/>
          <w:color w:val="000000"/>
          <w:sz w:val="32"/>
          <w:szCs w:val="32"/>
        </w:rPr>
        <w:t>附件1：</w:t>
      </w:r>
    </w:p>
    <w:p>
      <w:pPr>
        <w:jc w:val="center"/>
        <w:rPr>
          <w:rFonts w:ascii="黑体" w:hAnsi="黑体" w:eastAsia="黑体"/>
          <w:b/>
          <w:color w:val="000000"/>
          <w:sz w:val="36"/>
          <w:szCs w:val="36"/>
        </w:rPr>
      </w:pPr>
      <w:r>
        <w:rPr>
          <w:rFonts w:hint="eastAsia" w:ascii="黑体" w:hAnsi="黑体" w:eastAsia="黑体"/>
          <w:b/>
          <w:color w:val="000000"/>
          <w:sz w:val="36"/>
          <w:szCs w:val="36"/>
        </w:rPr>
        <w:t>第四届大学生“创业之星”评选申请表</w:t>
      </w:r>
    </w:p>
    <w:p>
      <w:pPr>
        <w:jc w:val="center"/>
        <w:rPr>
          <w:szCs w:val="21"/>
        </w:rPr>
      </w:pPr>
    </w:p>
    <w:tbl>
      <w:tblPr>
        <w:tblStyle w:val="7"/>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9"/>
        <w:gridCol w:w="1799"/>
        <w:gridCol w:w="1789"/>
        <w:gridCol w:w="178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6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项目负责人</w:t>
            </w:r>
          </w:p>
        </w:tc>
        <w:tc>
          <w:tcPr>
            <w:tcW w:w="179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8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性别</w:t>
            </w:r>
          </w:p>
        </w:tc>
        <w:tc>
          <w:tcPr>
            <w:tcW w:w="1784"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06" w:type="dxa"/>
            <w:vMerge w:val="restart"/>
            <w:tcBorders>
              <w:left w:val="single" w:color="auto" w:sz="4" w:space="0"/>
              <w:right w:val="single" w:color="000000" w:sz="2" w:space="0"/>
            </w:tcBorders>
            <w:vAlign w:val="center"/>
          </w:tcPr>
          <w:p>
            <w:pPr>
              <w:spacing w:line="480" w:lineRule="exact"/>
              <w:jc w:val="center"/>
              <w:rPr>
                <w:rFonts w:hint="eastAsia" w:ascii="仿宋_GB2312" w:eastAsia="仿宋_GB2312"/>
                <w:color w:val="000000"/>
                <w:szCs w:val="21"/>
                <w:lang w:eastAsia="zh-CN"/>
              </w:rPr>
            </w:pPr>
            <w:r>
              <w:rPr>
                <w:rFonts w:hint="eastAsia" w:ascii="仿宋_GB2312" w:eastAsia="仿宋_GB2312"/>
                <w:color w:val="000000"/>
                <w:szCs w:val="21"/>
                <w:lang w:eastAsia="zh-CN"/>
              </w:rPr>
              <w:t>近期免冠</w:t>
            </w:r>
          </w:p>
          <w:p>
            <w:pPr>
              <w:spacing w:line="480" w:lineRule="exact"/>
              <w:jc w:val="center"/>
              <w:rPr>
                <w:rFonts w:hint="eastAsia" w:ascii="仿宋_GB2312" w:eastAsia="仿宋_GB2312"/>
                <w:color w:val="000000"/>
                <w:szCs w:val="21"/>
                <w:lang w:eastAsia="zh-CN"/>
              </w:rPr>
            </w:pPr>
            <w:r>
              <w:rPr>
                <w:rFonts w:hint="eastAsia" w:ascii="仿宋_GB2312" w:eastAsia="仿宋_GB2312"/>
                <w:color w:val="000000"/>
                <w:szCs w:val="21"/>
                <w:lang w:eastAsia="zh-CN"/>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6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联系电话</w:t>
            </w:r>
          </w:p>
        </w:tc>
        <w:tc>
          <w:tcPr>
            <w:tcW w:w="179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8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QQ号码</w:t>
            </w:r>
          </w:p>
        </w:tc>
        <w:tc>
          <w:tcPr>
            <w:tcW w:w="1784"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06" w:type="dxa"/>
            <w:vMerge w:val="continue"/>
            <w:tcBorders>
              <w:left w:val="single" w:color="auto" w:sz="4" w:space="0"/>
              <w:right w:val="single" w:color="000000" w:sz="2" w:space="0"/>
            </w:tcBorders>
            <w:vAlign w:val="center"/>
          </w:tcPr>
          <w:p>
            <w:pPr>
              <w:spacing w:line="48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69" w:type="dxa"/>
            <w:tcBorders>
              <w:top w:val="single" w:color="auto" w:sz="4" w:space="0"/>
              <w:left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邮箱</w:t>
            </w:r>
          </w:p>
        </w:tc>
        <w:tc>
          <w:tcPr>
            <w:tcW w:w="5372" w:type="dxa"/>
            <w:gridSpan w:val="3"/>
            <w:tcBorders>
              <w:top w:val="single" w:color="auto" w:sz="4" w:space="0"/>
              <w:left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06" w:type="dxa"/>
            <w:vMerge w:val="continue"/>
            <w:tcBorders>
              <w:left w:val="single" w:color="auto" w:sz="4" w:space="0"/>
              <w:right w:val="single" w:color="000000" w:sz="2" w:space="0"/>
            </w:tcBorders>
            <w:vAlign w:val="center"/>
          </w:tcPr>
          <w:p>
            <w:pPr>
              <w:spacing w:line="4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69" w:type="dxa"/>
            <w:tcBorders>
              <w:top w:val="single" w:color="auto" w:sz="4" w:space="0"/>
              <w:left w:val="single" w:color="auto" w:sz="4" w:space="0"/>
              <w:right w:val="single" w:color="000000" w:sz="2" w:space="0"/>
            </w:tcBorders>
            <w:vAlign w:val="center"/>
          </w:tcPr>
          <w:p>
            <w:pPr>
              <w:spacing w:line="480" w:lineRule="exact"/>
              <w:jc w:val="center"/>
              <w:rPr>
                <w:rFonts w:hint="eastAsia" w:ascii="仿宋_GB2312" w:eastAsia="仿宋_GB2312"/>
                <w:b/>
                <w:bCs/>
                <w:color w:val="000000"/>
                <w:sz w:val="28"/>
                <w:szCs w:val="28"/>
              </w:rPr>
            </w:pPr>
            <w:r>
              <w:rPr>
                <w:rFonts w:hint="eastAsia" w:ascii="仿宋_GB2312" w:eastAsia="仿宋_GB2312"/>
                <w:b/>
                <w:bCs/>
                <w:color w:val="000000"/>
                <w:sz w:val="28"/>
                <w:szCs w:val="28"/>
              </w:rPr>
              <w:t>学院年级</w:t>
            </w:r>
          </w:p>
        </w:tc>
        <w:tc>
          <w:tcPr>
            <w:tcW w:w="5372" w:type="dxa"/>
            <w:gridSpan w:val="3"/>
            <w:tcBorders>
              <w:top w:val="single" w:color="auto" w:sz="4" w:space="0"/>
              <w:left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06" w:type="dxa"/>
            <w:vMerge w:val="continue"/>
            <w:tcBorders>
              <w:left w:val="single" w:color="auto" w:sz="4" w:space="0"/>
              <w:right w:val="single" w:color="000000" w:sz="2" w:space="0"/>
            </w:tcBorders>
            <w:vAlign w:val="center"/>
          </w:tcPr>
          <w:p>
            <w:pPr>
              <w:spacing w:line="4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5" w:hRule="atLeast"/>
          <w:jc w:val="center"/>
        </w:trPr>
        <w:tc>
          <w:tcPr>
            <w:tcW w:w="1769" w:type="dxa"/>
            <w:tcBorders>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参赛信息</w:t>
            </w:r>
          </w:p>
        </w:tc>
        <w:tc>
          <w:tcPr>
            <w:tcW w:w="7078" w:type="dxa"/>
            <w:gridSpan w:val="4"/>
            <w:tcBorders>
              <w:left w:val="single" w:color="auto" w:sz="4" w:space="0"/>
              <w:bottom w:val="single" w:color="auto" w:sz="4" w:space="0"/>
              <w:right w:val="single" w:color="000000" w:sz="2" w:space="0"/>
            </w:tcBorders>
            <w:vAlign w:val="center"/>
          </w:tcPr>
          <w:p>
            <w:pPr>
              <w:spacing w:line="480" w:lineRule="exact"/>
              <w:jc w:val="left"/>
              <w:rPr>
                <w:rFonts w:ascii="仿宋_GB2312" w:eastAsia="仿宋_GB2312"/>
                <w:b/>
                <w:bCs/>
                <w:color w:val="000000"/>
                <w:sz w:val="28"/>
                <w:szCs w:val="28"/>
              </w:rPr>
            </w:pPr>
            <w:r>
              <w:rPr>
                <w:rFonts w:hint="eastAsia" w:ascii="仿宋_GB2312" w:eastAsia="仿宋_GB2312"/>
                <w:b/>
                <w:bCs/>
                <w:color w:val="000000"/>
                <w:sz w:val="28"/>
                <w:szCs w:val="28"/>
              </w:rPr>
              <w:t>□未曾参加省级“创业之星”评选活动</w:t>
            </w:r>
          </w:p>
          <w:p>
            <w:pPr>
              <w:spacing w:line="480" w:lineRule="exact"/>
              <w:jc w:val="left"/>
              <w:rPr>
                <w:rFonts w:ascii="仿宋_GB2312" w:eastAsia="仿宋_GB2312"/>
                <w:b/>
                <w:bCs/>
                <w:color w:val="000000"/>
                <w:sz w:val="28"/>
                <w:szCs w:val="28"/>
              </w:rPr>
            </w:pPr>
            <w:r>
              <w:rPr>
                <w:rFonts w:hint="eastAsia" w:ascii="仿宋_GB2312" w:eastAsia="仿宋_GB2312"/>
                <w:b/>
                <w:bCs/>
                <w:color w:val="000000"/>
                <w:sz w:val="28"/>
                <w:szCs w:val="28"/>
              </w:rPr>
              <w:t>□未曾获省高校毕业生创业省级资助（省</w:t>
            </w:r>
            <w:r>
              <w:rPr>
                <w:rFonts w:ascii="仿宋_GB2312" w:eastAsia="仿宋_GB2312"/>
                <w:b/>
                <w:bCs/>
                <w:color w:val="000000"/>
                <w:sz w:val="28"/>
                <w:szCs w:val="28"/>
              </w:rPr>
              <w:t>人社厅</w:t>
            </w:r>
            <w:r>
              <w:rPr>
                <w:rFonts w:hint="eastAsia" w:ascii="仿宋_GB2312" w:eastAsia="仿宋_GB2312"/>
                <w:b/>
                <w:bCs/>
                <w:color w:val="000000"/>
                <w:sz w:val="28"/>
                <w:szCs w:val="28"/>
              </w:rPr>
              <w:t>项目</w:t>
            </w:r>
            <w:r>
              <w:rPr>
                <w:rFonts w:ascii="仿宋_GB2312" w:eastAsia="仿宋_GB2312"/>
                <w:b/>
                <w:bCs/>
                <w:color w:val="000000"/>
                <w:sz w:val="28"/>
                <w:szCs w:val="28"/>
              </w:rPr>
              <w:t>）</w:t>
            </w:r>
          </w:p>
          <w:p>
            <w:pPr>
              <w:spacing w:line="480" w:lineRule="exact"/>
              <w:jc w:val="left"/>
              <w:rPr>
                <w:rFonts w:ascii="仿宋_GB2312" w:eastAsia="仿宋_GB2312"/>
                <w:b/>
                <w:bCs/>
                <w:color w:val="000000"/>
                <w:sz w:val="28"/>
                <w:szCs w:val="28"/>
              </w:rPr>
            </w:pPr>
            <w:r>
              <w:rPr>
                <w:rFonts w:hint="eastAsia" w:ascii="仿宋_GB2312" w:eastAsia="仿宋_GB2312"/>
                <w:b/>
                <w:bCs/>
                <w:color w:val="000000"/>
                <w:sz w:val="28"/>
                <w:szCs w:val="28"/>
              </w:rPr>
              <w:t>□曾获省级“创业之星”提名奖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6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注册信息</w:t>
            </w:r>
          </w:p>
        </w:tc>
        <w:tc>
          <w:tcPr>
            <w:tcW w:w="7078" w:type="dxa"/>
            <w:gridSpan w:val="4"/>
            <w:tcBorders>
              <w:top w:val="single" w:color="auto" w:sz="4" w:space="0"/>
              <w:left w:val="single" w:color="auto" w:sz="4" w:space="0"/>
              <w:bottom w:val="single" w:color="auto" w:sz="4" w:space="0"/>
              <w:right w:val="single" w:color="000000" w:sz="2" w:space="0"/>
            </w:tcBorders>
            <w:vAlign w:val="center"/>
          </w:tcPr>
          <w:p>
            <w:pPr>
              <w:spacing w:line="480" w:lineRule="exact"/>
              <w:ind w:firstLine="562" w:firstLineChars="200"/>
              <w:jc w:val="left"/>
              <w:rPr>
                <w:rFonts w:ascii="仿宋_GB2312" w:eastAsia="仿宋_GB2312"/>
                <w:b/>
                <w:bCs/>
                <w:color w:val="000000"/>
                <w:sz w:val="28"/>
                <w:szCs w:val="28"/>
              </w:rPr>
            </w:pPr>
            <w:r>
              <w:rPr>
                <w:rFonts w:hint="eastAsia" w:ascii="仿宋_GB2312" w:eastAsia="仿宋_GB2312"/>
                <w:b/>
                <w:bCs/>
                <w:color w:val="000000"/>
                <w:sz w:val="28"/>
                <w:szCs w:val="28"/>
              </w:rPr>
              <w:t>□已注册     未注册（ □校内运营  □网店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5" w:hRule="atLeast"/>
          <w:jc w:val="center"/>
        </w:trPr>
        <w:tc>
          <w:tcPr>
            <w:tcW w:w="176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企业名称</w:t>
            </w:r>
          </w:p>
        </w:tc>
        <w:tc>
          <w:tcPr>
            <w:tcW w:w="3588"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84"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企业工商</w:t>
            </w:r>
          </w:p>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注册时间</w:t>
            </w:r>
          </w:p>
        </w:tc>
        <w:tc>
          <w:tcPr>
            <w:tcW w:w="1706"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69" w:type="dxa"/>
            <w:vMerge w:val="restart"/>
            <w:tcBorders>
              <w:top w:val="single" w:color="auto" w:sz="4" w:space="0"/>
              <w:left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企业地址</w:t>
            </w:r>
          </w:p>
        </w:tc>
        <w:tc>
          <w:tcPr>
            <w:tcW w:w="3588" w:type="dxa"/>
            <w:gridSpan w:val="2"/>
            <w:vMerge w:val="restart"/>
            <w:tcBorders>
              <w:top w:val="single" w:color="auto" w:sz="4" w:space="0"/>
              <w:left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8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邮政编码</w:t>
            </w:r>
          </w:p>
        </w:tc>
        <w:tc>
          <w:tcPr>
            <w:tcW w:w="1706"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69" w:type="dxa"/>
            <w:vMerge w:val="continue"/>
            <w:tcBorders>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3588" w:type="dxa"/>
            <w:gridSpan w:val="2"/>
            <w:vMerge w:val="continue"/>
            <w:tcBorders>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b/>
                <w:bCs/>
                <w:color w:val="000000"/>
                <w:sz w:val="28"/>
                <w:szCs w:val="28"/>
              </w:rPr>
            </w:pPr>
          </w:p>
        </w:tc>
        <w:tc>
          <w:tcPr>
            <w:tcW w:w="178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联系电话</w:t>
            </w:r>
          </w:p>
        </w:tc>
        <w:tc>
          <w:tcPr>
            <w:tcW w:w="1706"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76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创业团队中有股权人数</w:t>
            </w:r>
          </w:p>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4"/>
                <w:szCs w:val="24"/>
              </w:rPr>
              <w:t>（学生/非学生）</w:t>
            </w:r>
          </w:p>
        </w:tc>
        <w:tc>
          <w:tcPr>
            <w:tcW w:w="3588"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w:t>
            </w:r>
          </w:p>
        </w:tc>
        <w:tc>
          <w:tcPr>
            <w:tcW w:w="1784"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创业团队中大学生所占股份比例合计（%）</w:t>
            </w:r>
          </w:p>
        </w:tc>
        <w:tc>
          <w:tcPr>
            <w:tcW w:w="1706"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85" w:hRule="atLeast"/>
          <w:jc w:val="center"/>
        </w:trPr>
        <w:tc>
          <w:tcPr>
            <w:tcW w:w="176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企</w:t>
            </w:r>
          </w:p>
          <w:p>
            <w:pPr>
              <w:spacing w:line="480" w:lineRule="exact"/>
              <w:jc w:val="center"/>
              <w:rPr>
                <w:rFonts w:ascii="仿宋_GB2312" w:eastAsia="仿宋_GB2312"/>
                <w:b/>
                <w:bCs/>
                <w:color w:val="000000"/>
                <w:sz w:val="28"/>
                <w:szCs w:val="28"/>
              </w:rPr>
            </w:pPr>
          </w:p>
          <w:p>
            <w:pPr>
              <w:spacing w:line="480" w:lineRule="exact"/>
              <w:jc w:val="center"/>
              <w:rPr>
                <w:rFonts w:ascii="仿宋_GB2312" w:eastAsia="仿宋_GB2312"/>
                <w:b/>
                <w:bCs/>
                <w:color w:val="000000"/>
                <w:sz w:val="28"/>
                <w:szCs w:val="28"/>
              </w:rPr>
            </w:pPr>
          </w:p>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业</w:t>
            </w:r>
          </w:p>
          <w:p>
            <w:pPr>
              <w:spacing w:line="480" w:lineRule="exact"/>
              <w:jc w:val="center"/>
              <w:rPr>
                <w:rFonts w:ascii="仿宋_GB2312" w:eastAsia="仿宋_GB2312"/>
                <w:b/>
                <w:bCs/>
                <w:color w:val="000000"/>
                <w:sz w:val="28"/>
                <w:szCs w:val="28"/>
              </w:rPr>
            </w:pPr>
          </w:p>
        </w:tc>
        <w:tc>
          <w:tcPr>
            <w:tcW w:w="7078" w:type="dxa"/>
            <w:gridSpan w:val="4"/>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0" w:hRule="atLeast"/>
          <w:jc w:val="center"/>
        </w:trPr>
        <w:tc>
          <w:tcPr>
            <w:tcW w:w="1769" w:type="dxa"/>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简</w:t>
            </w:r>
          </w:p>
          <w:p>
            <w:pPr>
              <w:spacing w:line="480" w:lineRule="exact"/>
              <w:jc w:val="center"/>
              <w:rPr>
                <w:rFonts w:ascii="仿宋_GB2312" w:eastAsia="仿宋_GB2312"/>
                <w:b/>
                <w:bCs/>
                <w:color w:val="000000"/>
                <w:sz w:val="28"/>
                <w:szCs w:val="28"/>
              </w:rPr>
            </w:pPr>
          </w:p>
          <w:p>
            <w:pPr>
              <w:spacing w:line="480" w:lineRule="exact"/>
              <w:jc w:val="center"/>
              <w:rPr>
                <w:rFonts w:ascii="仿宋_GB2312" w:eastAsia="仿宋_GB2312"/>
                <w:b/>
                <w:bCs/>
                <w:color w:val="000000"/>
                <w:sz w:val="28"/>
                <w:szCs w:val="28"/>
              </w:rPr>
            </w:pPr>
          </w:p>
          <w:p>
            <w:pPr>
              <w:spacing w:line="480" w:lineRule="exact"/>
              <w:jc w:val="center"/>
              <w:rPr>
                <w:rFonts w:ascii="仿宋_GB2312" w:eastAsia="仿宋_GB2312"/>
                <w:b/>
                <w:bCs/>
                <w:color w:val="000000"/>
                <w:sz w:val="28"/>
                <w:szCs w:val="28"/>
              </w:rPr>
            </w:pPr>
          </w:p>
          <w:p>
            <w:pPr>
              <w:spacing w:line="480" w:lineRule="exact"/>
              <w:jc w:val="center"/>
              <w:rPr>
                <w:rFonts w:ascii="仿宋_GB2312" w:eastAsia="仿宋_GB2312"/>
                <w:b/>
                <w:bCs/>
                <w:color w:val="000000"/>
                <w:sz w:val="28"/>
                <w:szCs w:val="28"/>
              </w:rPr>
            </w:pPr>
            <w:r>
              <w:rPr>
                <w:rFonts w:hint="eastAsia" w:ascii="仿宋_GB2312" w:eastAsia="仿宋_GB2312"/>
                <w:b/>
                <w:bCs/>
                <w:color w:val="000000"/>
                <w:sz w:val="28"/>
                <w:szCs w:val="28"/>
              </w:rPr>
              <w:t>介</w:t>
            </w:r>
          </w:p>
        </w:tc>
        <w:tc>
          <w:tcPr>
            <w:tcW w:w="7078" w:type="dxa"/>
            <w:gridSpan w:val="4"/>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8847" w:type="dxa"/>
            <w:gridSpan w:val="5"/>
            <w:tcBorders>
              <w:top w:val="single" w:color="auto" w:sz="4" w:space="0"/>
              <w:left w:val="single" w:color="auto" w:sz="4" w:space="0"/>
              <w:bottom w:val="single" w:color="auto" w:sz="4" w:space="0"/>
              <w:right w:val="single" w:color="000000" w:sz="2" w:space="0"/>
            </w:tcBorders>
            <w:vAlign w:val="center"/>
          </w:tcPr>
          <w:p>
            <w:pPr>
              <w:spacing w:line="480" w:lineRule="exact"/>
              <w:jc w:val="center"/>
              <w:rPr>
                <w:rFonts w:ascii="仿宋_GB2312" w:eastAsia="仿宋_GB2312"/>
                <w:color w:val="000000"/>
                <w:sz w:val="30"/>
                <w:szCs w:val="30"/>
              </w:rPr>
            </w:pPr>
            <w:r>
              <w:rPr>
                <w:rFonts w:hint="eastAsia" w:ascii="仿宋_GB2312" w:eastAsia="仿宋_GB2312"/>
                <w:color w:val="000000"/>
                <w:sz w:val="30"/>
                <w:szCs w:val="30"/>
              </w:rPr>
              <w:t>承诺书</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本人已详细阅读本次活动的相关文件，并保证遵守有关规定。</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本人承诺提供的信息和资料真实、可靠，未侵犯他人的知识产权；提供的企业经济效益及社会效益数据及证明客观、真实。若发生与上述承诺相违背的情形，由本人自行承担全部法律责任。</w:t>
            </w:r>
          </w:p>
          <w:p>
            <w:pPr>
              <w:ind w:firstLine="600" w:firstLineChars="200"/>
              <w:rPr>
                <w:rFonts w:ascii="仿宋_GB2312" w:eastAsia="仿宋_GB2312"/>
                <w:color w:val="000000"/>
                <w:sz w:val="30"/>
                <w:szCs w:val="30"/>
              </w:rPr>
            </w:pPr>
          </w:p>
          <w:p>
            <w:pPr>
              <w:spacing w:line="48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申请人（签字）：</w:t>
            </w:r>
          </w:p>
          <w:p>
            <w:pPr>
              <w:spacing w:line="480" w:lineRule="exact"/>
              <w:jc w:val="center"/>
              <w:rPr>
                <w:rFonts w:ascii="仿宋_GB2312" w:eastAsia="仿宋_GB2312"/>
                <w:color w:val="000000"/>
                <w:szCs w:val="24"/>
              </w:rPr>
            </w:pPr>
            <w:r>
              <w:rPr>
                <w:rFonts w:hint="eastAsia" w:ascii="仿宋_GB2312" w:eastAsia="仿宋_GB2312"/>
                <w:color w:val="000000"/>
                <w:sz w:val="30"/>
                <w:szCs w:val="30"/>
              </w:rPr>
              <w:t xml:space="preserve">                         年  月  日</w:t>
            </w:r>
          </w:p>
        </w:tc>
      </w:tr>
    </w:tbl>
    <w:p>
      <w:pPr>
        <w:spacing w:line="44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br w:type="page"/>
      </w:r>
    </w:p>
    <w:p>
      <w:pPr>
        <w:spacing w:line="44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pacing w:line="440" w:lineRule="exact"/>
        <w:ind w:leftChars="-67" w:hanging="141" w:hangingChars="44"/>
        <w:jc w:val="center"/>
        <w:rPr>
          <w:rFonts w:ascii="黑体" w:hAnsi="黑体" w:eastAsia="黑体"/>
          <w:b/>
          <w:color w:val="000000"/>
          <w:sz w:val="32"/>
          <w:szCs w:val="32"/>
        </w:rPr>
      </w:pPr>
    </w:p>
    <w:p>
      <w:pPr>
        <w:ind w:left="18" w:leftChars="-67" w:hanging="159" w:hangingChars="44"/>
        <w:jc w:val="center"/>
        <w:rPr>
          <w:rFonts w:ascii="黑体" w:hAnsi="黑体" w:eastAsia="黑体"/>
          <w:b/>
          <w:color w:val="000000"/>
          <w:sz w:val="36"/>
          <w:szCs w:val="36"/>
        </w:rPr>
      </w:pPr>
      <w:r>
        <w:rPr>
          <w:rFonts w:hint="eastAsia" w:ascii="黑体" w:hAnsi="黑体" w:eastAsia="黑体"/>
          <w:b/>
          <w:color w:val="000000"/>
          <w:sz w:val="36"/>
          <w:szCs w:val="36"/>
        </w:rPr>
        <w:t>第四届大学生“创业之星”评选</w:t>
      </w:r>
      <w:r>
        <w:rPr>
          <w:rFonts w:hint="eastAsia" w:ascii="黑体" w:hAnsi="黑体" w:eastAsia="黑体" w:cs="宋体"/>
          <w:b/>
          <w:bCs/>
          <w:color w:val="000000"/>
          <w:spacing w:val="-20"/>
          <w:kern w:val="0"/>
          <w:sz w:val="36"/>
          <w:szCs w:val="36"/>
        </w:rPr>
        <w:t>运营报告参考提纲</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一、创业团队概述</w:t>
      </w:r>
    </w:p>
    <w:p>
      <w:pPr>
        <w:ind w:firstLine="640" w:firstLineChars="200"/>
        <w:rPr>
          <w:rFonts w:ascii="仿宋_GB2312" w:eastAsia="仿宋_GB2312"/>
          <w:sz w:val="32"/>
          <w:szCs w:val="32"/>
        </w:rPr>
      </w:pPr>
      <w:r>
        <w:rPr>
          <w:rFonts w:hint="eastAsia" w:ascii="仿宋_GB2312" w:eastAsia="仿宋_GB2312"/>
          <w:sz w:val="32"/>
          <w:szCs w:val="32"/>
        </w:rPr>
        <w:t>1.简述创业团队情况及参加创业培训经历。</w:t>
      </w:r>
    </w:p>
    <w:p>
      <w:pPr>
        <w:ind w:firstLine="640" w:firstLineChars="200"/>
        <w:rPr>
          <w:rFonts w:ascii="仿宋_GB2312" w:eastAsia="仿宋_GB2312"/>
          <w:sz w:val="32"/>
          <w:szCs w:val="32"/>
        </w:rPr>
      </w:pPr>
      <w:r>
        <w:rPr>
          <w:rFonts w:hint="eastAsia" w:ascii="仿宋_GB2312" w:eastAsia="仿宋_GB2312"/>
          <w:sz w:val="32"/>
          <w:szCs w:val="32"/>
        </w:rPr>
        <w:t>2.描述生产、出售的产品，或提供的服务。</w:t>
      </w:r>
    </w:p>
    <w:p>
      <w:pPr>
        <w:ind w:firstLine="640" w:firstLineChars="200"/>
        <w:rPr>
          <w:rFonts w:ascii="仿宋_GB2312" w:eastAsia="仿宋_GB2312"/>
          <w:sz w:val="32"/>
          <w:szCs w:val="32"/>
        </w:rPr>
      </w:pPr>
      <w:r>
        <w:rPr>
          <w:rFonts w:hint="eastAsia" w:ascii="仿宋_GB2312" w:eastAsia="仿宋_GB2312"/>
          <w:sz w:val="32"/>
          <w:szCs w:val="32"/>
        </w:rPr>
        <w:t>3.详细说明经营场所的具体情况。</w:t>
      </w:r>
    </w:p>
    <w:p>
      <w:pPr>
        <w:ind w:firstLine="640" w:firstLineChars="200"/>
        <w:rPr>
          <w:rFonts w:ascii="仿宋_GB2312" w:eastAsia="仿宋_GB2312"/>
          <w:sz w:val="32"/>
          <w:szCs w:val="32"/>
        </w:rPr>
      </w:pPr>
      <w:r>
        <w:rPr>
          <w:rFonts w:hint="eastAsia" w:ascii="仿宋_GB2312" w:eastAsia="仿宋_GB2312"/>
          <w:sz w:val="32"/>
          <w:szCs w:val="32"/>
        </w:rPr>
        <w:t>4.说明公司经营状况及目前发展程度。</w:t>
      </w:r>
    </w:p>
    <w:p>
      <w:pPr>
        <w:ind w:firstLine="640" w:firstLineChars="200"/>
        <w:rPr>
          <w:rFonts w:ascii="黑体" w:hAnsi="黑体" w:eastAsia="黑体"/>
          <w:sz w:val="32"/>
          <w:szCs w:val="32"/>
        </w:rPr>
      </w:pPr>
      <w:r>
        <w:rPr>
          <w:rFonts w:hint="eastAsia" w:ascii="黑体" w:hAnsi="黑体" w:eastAsia="黑体"/>
          <w:sz w:val="32"/>
          <w:szCs w:val="32"/>
        </w:rPr>
        <w:t>二、市场分析</w:t>
      </w:r>
    </w:p>
    <w:p>
      <w:pPr>
        <w:ind w:firstLine="640" w:firstLineChars="200"/>
        <w:rPr>
          <w:rFonts w:ascii="仿宋_GB2312" w:eastAsia="仿宋_GB2312"/>
          <w:sz w:val="32"/>
          <w:szCs w:val="32"/>
        </w:rPr>
      </w:pPr>
      <w:r>
        <w:rPr>
          <w:rFonts w:hint="eastAsia" w:ascii="仿宋_GB2312" w:eastAsia="仿宋_GB2312"/>
          <w:sz w:val="32"/>
          <w:szCs w:val="32"/>
        </w:rPr>
        <w:t>5.目标客户及其特点。</w:t>
      </w:r>
    </w:p>
    <w:p>
      <w:pPr>
        <w:ind w:firstLine="640" w:firstLineChars="200"/>
        <w:rPr>
          <w:rFonts w:ascii="仿宋_GB2312" w:eastAsia="仿宋_GB2312"/>
          <w:sz w:val="32"/>
          <w:szCs w:val="32"/>
        </w:rPr>
      </w:pPr>
      <w:r>
        <w:rPr>
          <w:rFonts w:hint="eastAsia" w:ascii="仿宋_GB2312" w:eastAsia="仿宋_GB2312"/>
          <w:sz w:val="32"/>
          <w:szCs w:val="32"/>
        </w:rPr>
        <w:t>6.市场调研。</w:t>
      </w:r>
    </w:p>
    <w:p>
      <w:pPr>
        <w:ind w:firstLine="640" w:firstLineChars="200"/>
        <w:rPr>
          <w:rFonts w:ascii="仿宋_GB2312" w:eastAsia="仿宋_GB2312"/>
          <w:sz w:val="32"/>
          <w:szCs w:val="32"/>
        </w:rPr>
      </w:pPr>
      <w:r>
        <w:rPr>
          <w:rFonts w:hint="eastAsia" w:ascii="仿宋_GB2312" w:eastAsia="仿宋_GB2312"/>
          <w:sz w:val="32"/>
          <w:szCs w:val="32"/>
        </w:rPr>
        <w:t>7.介绍市场内竞争者情况。</w:t>
      </w:r>
    </w:p>
    <w:p>
      <w:pPr>
        <w:ind w:firstLine="640" w:firstLineChars="200"/>
        <w:rPr>
          <w:rFonts w:ascii="仿宋_GB2312" w:eastAsia="仿宋_GB2312"/>
          <w:sz w:val="32"/>
          <w:szCs w:val="32"/>
        </w:rPr>
      </w:pPr>
      <w:r>
        <w:rPr>
          <w:rFonts w:hint="eastAsia" w:ascii="仿宋_GB2312" w:eastAsia="仿宋_GB2312"/>
          <w:sz w:val="32"/>
          <w:szCs w:val="32"/>
        </w:rPr>
        <w:t>8.描述发展规划和阶段性目标。</w:t>
      </w:r>
    </w:p>
    <w:p>
      <w:pPr>
        <w:ind w:firstLine="640" w:firstLineChars="200"/>
        <w:rPr>
          <w:rFonts w:ascii="黑体" w:hAnsi="黑体" w:eastAsia="黑体"/>
          <w:sz w:val="32"/>
          <w:szCs w:val="32"/>
        </w:rPr>
      </w:pPr>
      <w:r>
        <w:rPr>
          <w:rFonts w:hint="eastAsia" w:ascii="黑体" w:hAnsi="黑体" w:eastAsia="黑体"/>
          <w:sz w:val="32"/>
          <w:szCs w:val="32"/>
        </w:rPr>
        <w:t>三、销售分析</w:t>
      </w:r>
    </w:p>
    <w:p>
      <w:pPr>
        <w:ind w:firstLine="640" w:firstLineChars="200"/>
        <w:rPr>
          <w:rFonts w:ascii="仿宋_GB2312" w:eastAsia="仿宋_GB2312"/>
          <w:sz w:val="32"/>
          <w:szCs w:val="32"/>
        </w:rPr>
      </w:pPr>
      <w:r>
        <w:rPr>
          <w:rFonts w:hint="eastAsia" w:ascii="仿宋_GB2312" w:eastAsia="仿宋_GB2312"/>
          <w:sz w:val="32"/>
          <w:szCs w:val="32"/>
        </w:rPr>
        <w:t>9.简述价格策略（包含生产、办公、人力、租房等成本）。</w:t>
      </w:r>
    </w:p>
    <w:p>
      <w:pPr>
        <w:ind w:firstLine="640" w:firstLineChars="200"/>
        <w:rPr>
          <w:rFonts w:ascii="仿宋_GB2312" w:eastAsia="仿宋_GB2312"/>
          <w:sz w:val="32"/>
          <w:szCs w:val="32"/>
        </w:rPr>
      </w:pPr>
      <w:r>
        <w:rPr>
          <w:rFonts w:hint="eastAsia" w:ascii="仿宋_GB2312" w:eastAsia="仿宋_GB2312"/>
          <w:sz w:val="32"/>
          <w:szCs w:val="32"/>
        </w:rPr>
        <w:t>10.制定销售产品或服务的计划。</w:t>
      </w:r>
    </w:p>
    <w:p>
      <w:pPr>
        <w:ind w:firstLine="640" w:firstLineChars="200"/>
        <w:rPr>
          <w:rFonts w:ascii="黑体" w:hAnsi="黑体" w:eastAsia="黑体"/>
          <w:sz w:val="32"/>
          <w:szCs w:val="32"/>
        </w:rPr>
      </w:pPr>
      <w:r>
        <w:rPr>
          <w:rFonts w:hint="eastAsia" w:ascii="黑体" w:hAnsi="黑体" w:eastAsia="黑体"/>
          <w:sz w:val="32"/>
          <w:szCs w:val="32"/>
        </w:rPr>
        <w:t>四、财务分析</w:t>
      </w:r>
    </w:p>
    <w:p>
      <w:pPr>
        <w:ind w:firstLine="640" w:firstLineChars="200"/>
        <w:rPr>
          <w:rFonts w:ascii="仿宋_GB2312" w:eastAsia="仿宋_GB2312"/>
          <w:sz w:val="32"/>
          <w:szCs w:val="32"/>
        </w:rPr>
      </w:pPr>
      <w:r>
        <w:rPr>
          <w:rFonts w:hint="eastAsia" w:ascii="仿宋_GB2312" w:eastAsia="仿宋_GB2312"/>
          <w:sz w:val="32"/>
          <w:szCs w:val="32"/>
        </w:rPr>
        <w:t>11.简述当前财务状况并预测未来一年内财务状况。</w:t>
      </w:r>
    </w:p>
    <w:p>
      <w:pPr>
        <w:ind w:firstLine="640" w:firstLineChars="200"/>
        <w:rPr>
          <w:rFonts w:ascii="黑体" w:hAnsi="黑体" w:eastAsia="黑体"/>
          <w:sz w:val="32"/>
          <w:szCs w:val="32"/>
        </w:rPr>
      </w:pPr>
      <w:r>
        <w:rPr>
          <w:rFonts w:hint="eastAsia" w:ascii="黑体" w:hAnsi="黑体" w:eastAsia="黑体"/>
          <w:sz w:val="32"/>
          <w:szCs w:val="32"/>
        </w:rPr>
        <w:t>五、风险分析</w:t>
      </w:r>
    </w:p>
    <w:p>
      <w:pPr>
        <w:spacing w:line="520" w:lineRule="exact"/>
        <w:ind w:firstLine="640" w:firstLineChars="200"/>
        <w:rPr>
          <w:rFonts w:ascii="仿宋_GB2312" w:hAnsi="黑体" w:eastAsia="仿宋_GB2312"/>
          <w:sz w:val="28"/>
          <w:szCs w:val="28"/>
        </w:rPr>
      </w:pPr>
      <w:r>
        <w:rPr>
          <w:rFonts w:hint="eastAsia" w:ascii="仿宋_GB2312" w:eastAsia="仿宋_GB2312"/>
          <w:sz w:val="32"/>
          <w:szCs w:val="32"/>
        </w:rPr>
        <w:t>12.简述当前存在主要风险并说明应对手段。</w:t>
      </w:r>
    </w:p>
    <w:p>
      <w:pPr>
        <w:rPr>
          <w:rFonts w:ascii="仿宋_GB2312" w:hAnsi="黑体" w:eastAsia="仿宋_GB2312"/>
          <w:color w:val="000000"/>
          <w:sz w:val="32"/>
          <w:szCs w:val="32"/>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4098"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- 8 -</w:t>
                </w:r>
                <w:r>
                  <w:rPr>
                    <w:rFonts w:hint="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3A"/>
    <w:rsid w:val="00204E3A"/>
    <w:rsid w:val="00295BF5"/>
    <w:rsid w:val="00526BBA"/>
    <w:rsid w:val="00A605FB"/>
    <w:rsid w:val="00D41ABD"/>
    <w:rsid w:val="096853AE"/>
    <w:rsid w:val="104A778A"/>
    <w:rsid w:val="1A4057B3"/>
    <w:rsid w:val="39EB1FAE"/>
    <w:rsid w:val="461D6A17"/>
    <w:rsid w:val="47425531"/>
    <w:rsid w:val="4A262E47"/>
    <w:rsid w:val="7052255D"/>
    <w:rsid w:val="731220E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Emphasis"/>
    <w:basedOn w:val="4"/>
    <w:qFormat/>
    <w:uiPriority w:val="0"/>
    <w:rPr>
      <w:i/>
    </w:rPr>
  </w:style>
  <w:style w:type="character" w:styleId="6">
    <w:name w:val="Hyperlink"/>
    <w:basedOn w:val="4"/>
    <w:qFormat/>
    <w:uiPriority w:val="99"/>
    <w:rPr>
      <w:color w:val="000000"/>
      <w:sz w:val="18"/>
      <w:szCs w:val="18"/>
      <w:u w:val="none"/>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337</Words>
  <Characters>1923</Characters>
  <Lines>16</Lines>
  <Paragraphs>4</Paragraphs>
  <ScaleCrop>false</ScaleCrop>
  <LinksUpToDate>false</LinksUpToDate>
  <CharactersWithSpaces>2256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2016-03-31T15:38:00Z</dcterms:created>
  <dc:creator>XieXiaoLongksf</dc:creator>
  <cp:lastModifiedBy>xunan</cp:lastModifiedBy>
  <cp:lastPrinted>2017-03-08T02:20:00Z</cp:lastPrinted>
  <dcterms:modified xsi:type="dcterms:W3CDTF">2017-03-09T02:49:00Z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