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snapToGrid w:val="0"/>
        <w:spacing w:beforeAutospacing="0" w:after="0" w:afterAutospacing="0" w:line="520" w:lineRule="exact"/>
        <w:ind w:right="502" w:rightChars="228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leftChars="0" w:firstLine="720" w:firstLineChars="200"/>
        <w:jc w:val="center"/>
        <w:textAlignment w:val="auto"/>
        <w:rPr>
          <w:rFonts w:ascii="仿宋_GB2312" w:hAnsi="仿宋_GB2312" w:eastAsia="仿宋_GB2312" w:cs="仿宋_GB2312"/>
          <w:b w:val="0"/>
          <w:bCs/>
          <w:sz w:val="36"/>
          <w:szCs w:val="36"/>
        </w:rPr>
      </w:pPr>
      <w:r>
        <w:rPr>
          <w:rStyle w:val="6"/>
          <w:rFonts w:hint="eastAsia" w:ascii="黑体" w:hAnsi="宋体" w:eastAsia="黑体" w:cs="黑体"/>
          <w:b w:val="0"/>
          <w:bCs/>
          <w:color w:val="000000"/>
          <w:sz w:val="36"/>
          <w:szCs w:val="36"/>
        </w:rPr>
        <w:t>首届校园原创歌曲大赛活动方案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leftChars="0" w:firstLine="602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一、</w:t>
      </w:r>
      <w:r>
        <w:rPr>
          <w:rFonts w:ascii="仿宋_GB2312" w:hAnsi="仿宋_GB2312" w:eastAsia="仿宋_GB2312" w:cs="仿宋_GB2312"/>
          <w:b/>
          <w:bCs/>
          <w:sz w:val="30"/>
          <w:szCs w:val="30"/>
        </w:rPr>
        <w:t>参与对象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</w:rPr>
        <w:t>福建师范大学全体在校师生（不限专业）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leftChars="0" w:firstLine="602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二、征集时间：</w:t>
      </w:r>
      <w:r>
        <w:rPr>
          <w:rFonts w:hint="eastAsia" w:ascii="仿宋_GB2312" w:hAnsi="仿宋_GB2312" w:eastAsia="仿宋_GB2312" w:cs="仿宋_GB2312"/>
          <w:sz w:val="30"/>
          <w:szCs w:val="30"/>
        </w:rPr>
        <w:t>2018年3月15日-4月15日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leftChars="0" w:firstLine="602" w:firstLineChars="200"/>
        <w:textAlignment w:val="auto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三、参赛要求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leftChars="0"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（一）参赛内容为歌曲小样（清唱或伴奏）、曲谱与歌词，需标明词曲作者、</w:t>
      </w:r>
      <w:r>
        <w:rPr>
          <w:rFonts w:ascii="仿宋_GB2312" w:hAnsi="仿宋_GB2312" w:eastAsia="仿宋_GB2312" w:cs="仿宋_GB2312"/>
          <w:sz w:val="30"/>
          <w:szCs w:val="30"/>
        </w:rPr>
        <w:t>演唱者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leftChars="0"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（二）作品的作曲、编曲、作词等均为参赛人或团队自主原创，不得对已经发行的歌曲进行歌词改编或重新编曲。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leftChars="0"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（三）作品内容积极向上、主题鲜明、易于传唱且具有时代风采、青春气息、艺术魅力。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leftChars="0" w:firstLine="602" w:firstLineChars="200"/>
        <w:textAlignment w:val="auto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四、评选程序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leftChars="0"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（一）海选阶段：由专业评审老师组成评审团对歌曲的韵律、内涵等评比甄选后，选出15首作品入围。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leftChars="0"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（二）入围阶段：入围歌曲将投放至校内外网络平台、媒体进行线上投票评选，结果按比例计入总成绩。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leftChars="0"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（三）决赛阶段：根据线上人气投票结果、组委会、专业评审团打分后综合决出一、二、三等奖。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（四</w:t>
      </w:r>
      <w:r>
        <w:rPr>
          <w:rFonts w:ascii="仿宋_GB2312" w:hAnsi="仿宋_GB2312" w:eastAsia="仿宋_GB2312" w:cs="仿宋_GB2312"/>
          <w:sz w:val="30"/>
          <w:szCs w:val="30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主办方将根据征集情况，</w:t>
      </w:r>
      <w:r>
        <w:rPr>
          <w:rFonts w:ascii="仿宋_GB2312" w:hAnsi="仿宋_GB2312" w:eastAsia="仿宋_GB2312" w:cs="仿宋_GB2312"/>
          <w:sz w:val="30"/>
          <w:szCs w:val="30"/>
        </w:rPr>
        <w:t>推选</w:t>
      </w:r>
      <w:r>
        <w:rPr>
          <w:rFonts w:hint="eastAsia" w:ascii="仿宋_GB2312" w:hAnsi="仿宋_GB2312" w:eastAsia="仿宋_GB2312" w:cs="仿宋_GB2312"/>
          <w:sz w:val="30"/>
          <w:szCs w:val="30"/>
        </w:rPr>
        <w:t>优秀作品进行现场演出。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leftChars="0" w:firstLine="602" w:firstLineChars="200"/>
        <w:textAlignment w:val="auto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五、投稿方式</w:t>
      </w:r>
      <w:r>
        <w:rPr>
          <w:rFonts w:hint="eastAsia" w:ascii="仿宋_GB2312" w:hAnsi="仿宋_GB2312" w:eastAsia="仿宋_GB2312" w:cs="仿宋_GB2312"/>
          <w:sz w:val="30"/>
          <w:szCs w:val="30"/>
        </w:rPr>
        <w:t>（截止时间为4月15日）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leftChars="0"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参赛选手填写报名表，将报名表、歌曲小样（清唱或伴奏）以及曲谱与歌词以“姓名+原创歌曲名”方式命名发送至邮箱：</w:t>
      </w:r>
      <w:r>
        <w:fldChar w:fldCharType="begin"/>
      </w:r>
      <w:r>
        <w:instrText xml:space="preserve"> HYPERLINK "mailto:fjnusl@126.com。"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fjnusl@126.com。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leftChars="0" w:firstLine="602" w:firstLineChars="200"/>
        <w:textAlignment w:val="auto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六、奖项设置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leftChars="0"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（一）设置一、二、三等奖若干名，分别给予5000、3000、1000元奖金。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leftChars="0"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（二）设置小葵校园原创歌曲人气奖，给予</w:t>
      </w:r>
      <w:r>
        <w:rPr>
          <w:rFonts w:ascii="仿宋_GB2312" w:hAnsi="仿宋_GB2312" w:eastAsia="仿宋_GB2312" w:cs="仿宋_GB2312"/>
          <w:sz w:val="30"/>
          <w:szCs w:val="30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00元奖金。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leftChars="0"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（三）遴选出的优秀作品将由词曲专家团队进行深入指导和打磨，并在全媒体平台进行多频次、多方面地展示推介，</w:t>
      </w:r>
      <w:r>
        <w:rPr>
          <w:rFonts w:ascii="仿宋_GB2312" w:hAnsi="仿宋_GB2312" w:eastAsia="仿宋_GB2312" w:cs="仿宋_GB2312"/>
          <w:sz w:val="30"/>
          <w:szCs w:val="30"/>
        </w:rPr>
        <w:t>优秀</w:t>
      </w:r>
      <w:r>
        <w:rPr>
          <w:rFonts w:hint="eastAsia" w:ascii="仿宋_GB2312" w:hAnsi="仿宋_GB2312" w:eastAsia="仿宋_GB2312" w:cs="仿宋_GB2312"/>
          <w:sz w:val="30"/>
          <w:szCs w:val="30"/>
        </w:rPr>
        <w:t>作品将推荐参加中宣部文艺局、</w:t>
      </w:r>
      <w:r>
        <w:rPr>
          <w:rFonts w:ascii="仿宋_GB2312" w:hAnsi="仿宋_GB2312" w:eastAsia="仿宋_GB2312" w:cs="仿宋_GB2312"/>
          <w:sz w:val="30"/>
          <w:szCs w:val="30"/>
        </w:rPr>
        <w:t>教育部</w:t>
      </w:r>
      <w:r>
        <w:rPr>
          <w:rFonts w:hint="eastAsia" w:ascii="仿宋_GB2312" w:hAnsi="仿宋_GB2312" w:eastAsia="仿宋_GB2312" w:cs="仿宋_GB2312"/>
          <w:sz w:val="30"/>
          <w:szCs w:val="30"/>
        </w:rPr>
        <w:t>思政司主办的“牢记时代使命 唱响青春旋律</w:t>
      </w:r>
      <w:r>
        <w:rPr>
          <w:rFonts w:ascii="仿宋_GB2312" w:hAnsi="仿宋_GB2312" w:eastAsia="仿宋_GB2312" w:cs="仿宋_GB2312"/>
          <w:sz w:val="30"/>
          <w:szCs w:val="30"/>
        </w:rPr>
        <w:t>”全国</w:t>
      </w:r>
      <w:r>
        <w:rPr>
          <w:rFonts w:hint="eastAsia" w:ascii="仿宋_GB2312" w:hAnsi="仿宋_GB2312" w:eastAsia="仿宋_GB2312" w:cs="仿宋_GB2312"/>
          <w:sz w:val="30"/>
          <w:szCs w:val="30"/>
        </w:rPr>
        <w:t>校园歌曲创作推广活动。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20" w:lineRule="exact"/>
        <w:ind w:right="499" w:rightChars="227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647669"/>
    <w:rsid w:val="00817958"/>
    <w:rsid w:val="008B7726"/>
    <w:rsid w:val="009054B7"/>
    <w:rsid w:val="00BD7032"/>
    <w:rsid w:val="00C930CC"/>
    <w:rsid w:val="00CC6FB9"/>
    <w:rsid w:val="00D31D50"/>
    <w:rsid w:val="03D05C9E"/>
    <w:rsid w:val="14A533F7"/>
    <w:rsid w:val="1FE40CAA"/>
    <w:rsid w:val="33F436E1"/>
    <w:rsid w:val="38F23D16"/>
    <w:rsid w:val="444C7BDB"/>
    <w:rsid w:val="4A1E06BD"/>
    <w:rsid w:val="4B8F49A3"/>
    <w:rsid w:val="4DF05501"/>
    <w:rsid w:val="53CC372A"/>
    <w:rsid w:val="72B639A9"/>
    <w:rsid w:val="78383903"/>
    <w:rsid w:val="7C9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color w:val="000000"/>
      <w:sz w:val="24"/>
      <w:szCs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page number"/>
    <w:basedOn w:val="5"/>
    <w:unhideWhenUsed/>
    <w:qFormat/>
    <w:uiPriority w:val="99"/>
  </w:style>
  <w:style w:type="character" w:styleId="8">
    <w:name w:val="Hyperlink"/>
    <w:basedOn w:val="5"/>
    <w:unhideWhenUsed/>
    <w:qFormat/>
    <w:uiPriority w:val="99"/>
    <w:rPr>
      <w:color w:val="000000"/>
      <w:sz w:val="18"/>
      <w:szCs w:val="18"/>
      <w:u w:val="non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150</Words>
  <Characters>858</Characters>
  <Lines>7</Lines>
  <Paragraphs>2</Paragraphs>
  <ScaleCrop>false</ScaleCrop>
  <LinksUpToDate>false</LinksUpToDate>
  <CharactersWithSpaces>1006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66fan</dc:creator>
  <cp:lastModifiedBy>lenovo</cp:lastModifiedBy>
  <cp:lastPrinted>2018-03-16T02:09:00Z</cp:lastPrinted>
  <dcterms:modified xsi:type="dcterms:W3CDTF">2018-03-16T02:48:25Z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